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AEB" w:rsidRDefault="00CA4AE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A4AEB" w:rsidRDefault="00CA4AEB">
      <w:pPr>
        <w:pStyle w:val="ConsPlusNormal"/>
        <w:jc w:val="both"/>
        <w:outlineLvl w:val="0"/>
      </w:pPr>
    </w:p>
    <w:p w:rsidR="00CA4AEB" w:rsidRDefault="00CA4AEB">
      <w:pPr>
        <w:pStyle w:val="ConsPlusTitle"/>
        <w:jc w:val="center"/>
        <w:outlineLvl w:val="0"/>
      </w:pPr>
      <w:r>
        <w:t>ДЕПАРТАМЕНТ ЖИЛИЩНО-КОММУНАЛЬНОГО КОМПЛЕКСА И ЭНЕРГЕТИКИ</w:t>
      </w:r>
    </w:p>
    <w:p w:rsidR="00CA4AEB" w:rsidRDefault="00CA4AEB">
      <w:pPr>
        <w:pStyle w:val="ConsPlusTitle"/>
        <w:jc w:val="center"/>
      </w:pPr>
      <w:r>
        <w:t>ХАНТЫ-МАНСИЙСКОГО АВТОНОМНОГО ОКРУГА - ЮГРЫ</w:t>
      </w:r>
    </w:p>
    <w:p w:rsidR="00CA4AEB" w:rsidRDefault="00CA4AEB">
      <w:pPr>
        <w:pStyle w:val="ConsPlusTitle"/>
        <w:jc w:val="center"/>
      </w:pPr>
    </w:p>
    <w:p w:rsidR="00CA4AEB" w:rsidRDefault="00CA4AEB">
      <w:pPr>
        <w:pStyle w:val="ConsPlusTitle"/>
        <w:jc w:val="center"/>
      </w:pPr>
      <w:r>
        <w:t>ПРИКАЗ</w:t>
      </w:r>
    </w:p>
    <w:p w:rsidR="00CA4AEB" w:rsidRDefault="00CA4AEB">
      <w:pPr>
        <w:pStyle w:val="ConsPlusTitle"/>
        <w:jc w:val="center"/>
      </w:pPr>
      <w:r>
        <w:t>от 22 декабря 2017 г. N 11-нп</w:t>
      </w:r>
    </w:p>
    <w:p w:rsidR="00CA4AEB" w:rsidRDefault="00CA4AEB">
      <w:pPr>
        <w:pStyle w:val="ConsPlusTitle"/>
        <w:jc w:val="center"/>
      </w:pPr>
    </w:p>
    <w:p w:rsidR="00CA4AEB" w:rsidRDefault="00CA4AEB">
      <w:pPr>
        <w:pStyle w:val="ConsPlusTitle"/>
        <w:jc w:val="center"/>
      </w:pPr>
      <w:r>
        <w:t>ОБ УТВЕРЖДЕНИИ НОРМАТИВОВ ПОТРЕБЛЕНИЯ КОММУНАЛЬНЫХ УСЛУГ</w:t>
      </w:r>
    </w:p>
    <w:p w:rsidR="00CA4AEB" w:rsidRDefault="00CA4AEB">
      <w:pPr>
        <w:pStyle w:val="ConsPlusTitle"/>
        <w:jc w:val="center"/>
      </w:pPr>
      <w:r>
        <w:t>ПО ОТОПЛЕНИЮ НА ТЕРРИТОРИИ МУНИЦИПАЛЬНЫХ ОБРАЗОВАНИЙ</w:t>
      </w:r>
    </w:p>
    <w:p w:rsidR="00CA4AEB" w:rsidRDefault="00CA4AEB">
      <w:pPr>
        <w:pStyle w:val="ConsPlusTitle"/>
        <w:jc w:val="center"/>
      </w:pPr>
      <w:r>
        <w:t>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ХМАО - Югры от 18.06.2018 </w:t>
            </w:r>
            <w:hyperlink r:id="rId5" w:history="1">
              <w:r>
                <w:rPr>
                  <w:color w:val="0000FF"/>
                </w:rPr>
                <w:t>N 15-нп</w:t>
              </w:r>
            </w:hyperlink>
            <w:r>
              <w:rPr>
                <w:color w:val="392C69"/>
              </w:rPr>
              <w:t xml:space="preserve">, от 21.02.2019 </w:t>
            </w:r>
            <w:hyperlink r:id="rId6" w:history="1">
              <w:r>
                <w:rPr>
                  <w:color w:val="0000FF"/>
                </w:rPr>
                <w:t>N 4-нп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 xml:space="preserve">Руководствуясь </w:t>
      </w:r>
      <w:hyperlink r:id="rId7" w:history="1">
        <w:r>
          <w:rPr>
            <w:color w:val="0000FF"/>
          </w:rPr>
          <w:t>статьей 157</w:t>
        </w:r>
      </w:hyperlink>
      <w:r>
        <w:t xml:space="preserve"> Жилищного кодекса Российской Федерации, Постановлениями Правительства Российской Федерации от 23 мая 2006 года </w:t>
      </w:r>
      <w:hyperlink r:id="rId8" w:history="1">
        <w:r>
          <w:rPr>
            <w:color w:val="0000FF"/>
          </w:rPr>
          <w:t>N 306</w:t>
        </w:r>
      </w:hyperlink>
      <w:r>
        <w:t xml:space="preserve"> "Об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доме", от 6 мая 2011 года </w:t>
      </w:r>
      <w:hyperlink r:id="rId9" w:history="1">
        <w:r>
          <w:rPr>
            <w:color w:val="0000FF"/>
          </w:rPr>
          <w:t>N 354</w:t>
        </w:r>
      </w:hyperlink>
      <w:r>
        <w:t xml:space="preserve"> "О предоставлении коммунальных услуг собственникам и пользователям помещений в многоквартирных домах и жилых домов",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Правительства Ханты-Мансийского автономного округа - Югры от 6 декабря 2013 года N 536-п "Об установлении порядка расчета платы за коммунальную услугу по отоплению в многоквартирных домах и жилых домах", и на основании </w:t>
      </w:r>
      <w:hyperlink r:id="rId11" w:history="1">
        <w:r>
          <w:rPr>
            <w:color w:val="0000FF"/>
          </w:rPr>
          <w:t>пункта 6.2.2</w:t>
        </w:r>
      </w:hyperlink>
      <w:r>
        <w:t xml:space="preserve"> Положения о Департаменте жилищно-коммунального комплекса и энергетики Ханты-Мансийского автономного округа - Югры, утвержденного постановлением Губернатора автономного округа от 22 декабря 2012 года N 164 "О Департаменте жилищно-коммунального комплекса и энергетики Ханты-Мансийского автономного округа - Югры", приказываю: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Утвердить: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нормативы потребления коммунальной услуги по отоплению в жилых помещениях на территории муниципальных образований Ханты-Мансийского автономного округа - Югры (</w:t>
      </w:r>
      <w:hyperlink w:anchor="P46" w:history="1">
        <w:r>
          <w:rPr>
            <w:color w:val="0000FF"/>
          </w:rPr>
          <w:t>приложения 1</w:t>
        </w:r>
      </w:hyperlink>
      <w:r>
        <w:t xml:space="preserve"> - </w:t>
      </w:r>
      <w:hyperlink w:anchor="P1982" w:history="1">
        <w:r>
          <w:rPr>
            <w:color w:val="0000FF"/>
          </w:rPr>
          <w:t>22</w:t>
        </w:r>
      </w:hyperlink>
      <w:r>
        <w:t>);</w:t>
      </w:r>
    </w:p>
    <w:p w:rsidR="00CA4AEB" w:rsidRDefault="00CA4AEB">
      <w:pPr>
        <w:pStyle w:val="ConsPlusNormal"/>
        <w:spacing w:before="220"/>
        <w:ind w:firstLine="540"/>
        <w:jc w:val="both"/>
      </w:pPr>
      <w:hyperlink w:anchor="P2057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отоплению при использовании земельного участка и надворных построек, расположенных на земельных участках на территории Ханты-Мансийского автономного округа - Югры (приложение 23).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CA4AEB" w:rsidRDefault="00CA4AEB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9 декабря 2013 года N 26-нп "Об утверждении нормативов потребления коммунальных услуг по отоплению на территории муниципальных образований Ханты-Мансийского автономного округа - Югры";</w:t>
      </w:r>
    </w:p>
    <w:p w:rsidR="00CA4AEB" w:rsidRDefault="00CA4AEB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30 декабря 2013 года N 32-нп "О внесении изменения в приказ Департамента жилищно-коммунального комплекса и энергетики Ханты-Мансийского автономного округа - Югры от 9 декабря 2013 года N 26-нп "Об утверждении нормативов потребления коммунальных услуг по отоплению на территории муниципальных образований Ханты-Мансийского автономного округа - Югры";</w:t>
      </w:r>
    </w:p>
    <w:p w:rsidR="00CA4AEB" w:rsidRDefault="00CA4AEB">
      <w:pPr>
        <w:pStyle w:val="ConsPlusNormal"/>
        <w:spacing w:before="220"/>
        <w:ind w:firstLine="540"/>
        <w:jc w:val="both"/>
      </w:pPr>
      <w:hyperlink r:id="rId14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30 июня 2014 года N 32-нп "О внесении изменения в приказ Департамента жилищно-коммунального комплекса и энергетики Ханты-Мансийского автономного округа - Югры от 9 декабря 2013 года N 26-нп "Об утверждении нормативов потребления коммунальных услуг по отоплению на территории муниципальных образований Ханты-Мансийского автономного округа - Югры";</w:t>
      </w:r>
    </w:p>
    <w:p w:rsidR="00CA4AEB" w:rsidRDefault="00CA4AEB">
      <w:pPr>
        <w:pStyle w:val="ConsPlusNormal"/>
        <w:spacing w:before="220"/>
        <w:ind w:firstLine="540"/>
        <w:jc w:val="both"/>
      </w:pPr>
      <w:hyperlink r:id="rId15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11 августа 2014 года N 39-нп "О внесении изменений в приказ Департамента жилищно-коммунального комплекса и энергетики Ханты-Мансийского автономного округа - Югры от 9 декабря 2013 года N 26-нп "Об утверждении нормативов потребления коммунальных услуг по отоплению на территории муниципальных образований Ханты-Мансийского автономного округа - Югры";</w:t>
      </w:r>
    </w:p>
    <w:p w:rsidR="00CA4AEB" w:rsidRDefault="00CA4AEB">
      <w:pPr>
        <w:pStyle w:val="ConsPlusNormal"/>
        <w:spacing w:before="220"/>
        <w:ind w:firstLine="540"/>
        <w:jc w:val="both"/>
      </w:pPr>
      <w:hyperlink r:id="rId16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29 августа 2014 года N 47-нп "О внесении изменений в приказ Департамента жилищно-коммунального комплекса и энергетики Ханты-Мансийского автономного округа - Югры от 9 декабря 2013 года N 26-нп "Об утверждении нормативов потребления коммунальных услуг по отоплению на территории муниципальных образований Ханты-Мансийского автономного округа - Югры";</w:t>
      </w:r>
    </w:p>
    <w:p w:rsidR="00CA4AEB" w:rsidRDefault="00CA4AEB">
      <w:pPr>
        <w:pStyle w:val="ConsPlusNormal"/>
        <w:spacing w:before="220"/>
        <w:ind w:firstLine="540"/>
        <w:jc w:val="both"/>
      </w:pPr>
      <w:hyperlink r:id="rId17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5 ноября 2014 года N 56-нп "О внесении изменения в приказ Департамента жилищно-коммунального комплекса и энергетики Ханты-Мансийского автономного округа - Югры от 9 декабря 2013 года N 26-нп "Об утверждении нормативов потребления коммунальных услуг по отоплению на территории муниципальных образований Ханты-Мансийского автономного округа - Югры";</w:t>
      </w:r>
    </w:p>
    <w:p w:rsidR="00CA4AEB" w:rsidRDefault="00CA4AEB">
      <w:pPr>
        <w:pStyle w:val="ConsPlusNormal"/>
        <w:spacing w:before="220"/>
        <w:ind w:firstLine="540"/>
        <w:jc w:val="both"/>
      </w:pPr>
      <w:hyperlink r:id="rId18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13 января 2015 года N 2-нп "О внесении изменений в приказ Департамента жилищно-коммунального комплекса и энергетики Ханты-Мансийского автономного округа - Югры от 9 декабря 2013 года N 26-нп "Об утверждении нормативов потребления коммунальных услуг по отоплению на территории муниципальных образований Ханты-Мансийского автономного округа - Югры";</w:t>
      </w:r>
    </w:p>
    <w:p w:rsidR="00CA4AEB" w:rsidRDefault="00CA4AEB">
      <w:pPr>
        <w:pStyle w:val="ConsPlusNormal"/>
        <w:spacing w:before="220"/>
        <w:ind w:firstLine="540"/>
        <w:jc w:val="both"/>
      </w:pPr>
      <w:hyperlink r:id="rId19" w:history="1">
        <w:r>
          <w:rPr>
            <w:color w:val="0000FF"/>
          </w:rPr>
          <w:t>приказ</w:t>
        </w:r>
      </w:hyperlink>
      <w:r>
        <w:t xml:space="preserve"> Департамента жилищно-коммунального комплекса и энергетики Ханты-Мансийского автономного округа - Югры от 16 мая 2016 года N 11-нп "О внесении изменений в приказ Департамента жилищно-коммунального комплекса и энергетики Ханты-Мансийского автономного округа - Югры от 9 декабря 2013 года N 26-нп "Об утверждении нормативов потребления коммунальных услуг по отоплению на территории муниципальных образований Ханты-Мансийского автономного округа - Югры".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3. Настоящий приказ вступает в силу с 1 июля 2019 года.</w:t>
      </w:r>
    </w:p>
    <w:p w:rsidR="00CA4AEB" w:rsidRDefault="00CA4AEB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18.06.2018 N 15-нп)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</w:pPr>
      <w:r>
        <w:t>Директор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</w:t>
      </w:r>
    </w:p>
    <w:p w:rsidR="00CA4AEB" w:rsidRDefault="00CA4AEB">
      <w:pPr>
        <w:pStyle w:val="ConsPlusNormal"/>
        <w:jc w:val="right"/>
      </w:pPr>
      <w:r>
        <w:t>и энергетики Ханты-Мансийского</w:t>
      </w:r>
    </w:p>
    <w:p w:rsidR="00CA4AEB" w:rsidRDefault="00CA4AEB">
      <w:pPr>
        <w:pStyle w:val="ConsPlusNormal"/>
        <w:jc w:val="right"/>
      </w:pPr>
      <w:r>
        <w:t>автономного округа - Югры</w:t>
      </w:r>
    </w:p>
    <w:p w:rsidR="00CA4AEB" w:rsidRDefault="00CA4AEB">
      <w:pPr>
        <w:pStyle w:val="ConsPlusNormal"/>
        <w:jc w:val="right"/>
      </w:pPr>
      <w:r>
        <w:t>Е.В.КОВАЛЬЧУК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1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bookmarkStart w:id="0" w:name="P46"/>
      <w:bookmarkEnd w:id="0"/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КОГАЛЫМ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1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0,0551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0,0543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0,0588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0,0356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0,0357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0,0325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0,0327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0,0273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0,0277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0,0278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0,0229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0,0239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0,0220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0,0238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0,0237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0,0231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0,0239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следующих категорий многоквартирных (жилых) домов: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до 1999 г. постройки включительно, 5 - 9-этажные;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после 1999 г. постройки включительно, 3-этажные;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после 1999 г. постройки включительно,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22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23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24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2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lastRenderedPageBreak/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ЛАНГЕПАС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68"/>
        <w:gridCol w:w="2409"/>
        <w:gridCol w:w="2324"/>
        <w:gridCol w:w="2665"/>
      </w:tblGrid>
      <w:tr w:rsidR="00CA4AEB">
        <w:tc>
          <w:tcPr>
            <w:tcW w:w="1668" w:type="dxa"/>
            <w:vMerge w:val="restart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398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668" w:type="dxa"/>
            <w:vMerge/>
          </w:tcPr>
          <w:p w:rsidR="00CA4AEB" w:rsidRDefault="00CA4AEB"/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0,0505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0,0510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0,0515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0,0538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0,0544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0,0548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0,0328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0,0342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0,0301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0,0272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0,0277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0,0232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0,0233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0,0232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0,0206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0,0201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0,0175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0,0154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  <w:r>
        <w:t xml:space="preserve">(таблица в ред. </w:t>
      </w:r>
      <w:hyperlink r:id="rId26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27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28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29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3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МЕГИОН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0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 xml:space="preserve">многоквартирные и жилые дома со стенами из камня, </w:t>
            </w:r>
            <w:r>
              <w:lastRenderedPageBreak/>
              <w:t>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lastRenderedPageBreak/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 xml:space="preserve">многоквартирные и жилые дома со стенами из дерева, смешанных и </w:t>
            </w:r>
            <w:r>
              <w:lastRenderedPageBreak/>
              <w:t>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lastRenderedPageBreak/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0,0510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0,0523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0,0527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0,0532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0,0515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0,0525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0,0316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0,0290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0,0295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0,0277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0,0274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0,0280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0,0240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0,0235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0,0232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следующих категорий многоквартирных (жилых) домов: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камня, кирпича, до 1999 г. постройки включительно, 5 - 9-этажные;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31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32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33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4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НЕФТЕЮГАНСК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4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68"/>
        <w:gridCol w:w="2409"/>
        <w:gridCol w:w="2324"/>
        <w:gridCol w:w="2665"/>
      </w:tblGrid>
      <w:tr w:rsidR="00CA4AEB">
        <w:tc>
          <w:tcPr>
            <w:tcW w:w="1668" w:type="dxa"/>
            <w:vMerge w:val="restart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398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668" w:type="dxa"/>
            <w:vMerge/>
          </w:tcPr>
          <w:p w:rsidR="00CA4AEB" w:rsidRDefault="00CA4AEB"/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668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0,0521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0,0513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0,0524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0,0528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lastRenderedPageBreak/>
              <w:t>3 - 4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0,0324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0,0332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0,0300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0,0299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0,0259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0,0263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0,0232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0,0233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  <w:vAlign w:val="center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0,0224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9066" w:type="dxa"/>
            <w:gridSpan w:val="4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Балочный жилищный фонд, подключенный к централизованной системе теплоснабжения</w:t>
            </w:r>
          </w:p>
        </w:tc>
      </w:tr>
      <w:tr w:rsidR="00CA4AEB">
        <w:tc>
          <w:tcPr>
            <w:tcW w:w="9066" w:type="dxa"/>
            <w:gridSpan w:val="4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0,0482</w:t>
            </w:r>
          </w:p>
        </w:tc>
      </w:tr>
    </w:tbl>
    <w:p w:rsidR="00CA4AEB" w:rsidRDefault="00CA4AEB">
      <w:pPr>
        <w:pStyle w:val="ConsPlusNormal"/>
        <w:jc w:val="both"/>
      </w:pPr>
      <w:r>
        <w:t xml:space="preserve">(таблица в ред. </w:t>
      </w:r>
      <w:hyperlink r:id="rId35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следующих категорий многоквартирных (жилых) домов: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до 1999 г. постройки включительно, 5 - 9-этажные;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36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37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38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5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НИЖНЕВАРТОВСК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9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0,0533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0,0543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0,0420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0,0446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0,0473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lastRenderedPageBreak/>
              <w:t>3 - 4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0,0341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0,0347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0,0314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0,0290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0,0268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0,0274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0,0267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16 и более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0,0289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0,0274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0,0280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0,0240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0,0215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0,0215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следующих категорий многоквартирных (жилых) домов: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камня, кирпича, до 1999 г. постройки включительно, 5 - 9-этажные;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до 1999 г. постройки включительно, 5 - 9-этажные;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после 1999 г. постройки включительно, 4 - 5-этажные;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после 1999 г. постройки включительно,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40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41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42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7. Для домов переменной этажности принимаются следующие нормативы: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после 1999 г. постройки с максимальным количеством этажей 12 - 20 - 12 и более этажей;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по остальным категориям - по минимальному этажу здания.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6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НЯГАНЬ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3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lastRenderedPageBreak/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0,0503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0,0543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0,0556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0,0515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0,0529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0,0529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0,0325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0,0330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0,0334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0,0291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0,0254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0,0234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9071" w:type="dxa"/>
            <w:gridSpan w:val="4"/>
          </w:tcPr>
          <w:p w:rsidR="00CA4AEB" w:rsidRDefault="00CA4AEB">
            <w:pPr>
              <w:pStyle w:val="ConsPlusNormal"/>
              <w:jc w:val="center"/>
            </w:pPr>
            <w:r>
              <w:t>Балочный жилищный фонд, подключенный к централизованной системе теплоснабжения</w:t>
            </w:r>
          </w:p>
        </w:tc>
      </w:tr>
      <w:tr w:rsidR="00CA4AEB">
        <w:tc>
          <w:tcPr>
            <w:tcW w:w="9071" w:type="dxa"/>
            <w:gridSpan w:val="4"/>
          </w:tcPr>
          <w:p w:rsidR="00CA4AEB" w:rsidRDefault="00CA4AEB">
            <w:pPr>
              <w:pStyle w:val="ConsPlusNormal"/>
              <w:jc w:val="center"/>
            </w:pPr>
            <w:r>
              <w:t>0,0567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</w:t>
      </w:r>
      <w:r>
        <w:lastRenderedPageBreak/>
        <w:t xml:space="preserve">отсутствии приборов учета или в других случаях, предусмотренных </w:t>
      </w:r>
      <w:hyperlink r:id="rId44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45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46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7. Для домов переменной этажности после 1999 г. постройки принимаются следующие значения норматива: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- 5 - 8, 5 - 9, 7 - 8 этажей - для 7 этажей;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- 9 - 16 этажей - 12 и более этажей.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7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ПОКАЧИ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7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 xml:space="preserve">Категория </w:t>
            </w:r>
            <w:r>
              <w:lastRenderedPageBreak/>
              <w:t>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lastRenderedPageBreak/>
              <w:t xml:space="preserve">Норматив потребления (Гкал на 1 кв. метр общей площади жилого помещения </w:t>
            </w:r>
            <w:r>
              <w:lastRenderedPageBreak/>
              <w:t>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0,054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0,0543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0,0551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0,0588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0,0327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0,0270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0,0275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0,0276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0,0229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0,0239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0,0238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9071" w:type="dxa"/>
            <w:gridSpan w:val="4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Балочный жилищный фонд, подключенный к централизованной системе теплоснабжения</w:t>
            </w:r>
          </w:p>
        </w:tc>
      </w:tr>
      <w:tr w:rsidR="00CA4AEB">
        <w:tc>
          <w:tcPr>
            <w:tcW w:w="9071" w:type="dxa"/>
            <w:gridSpan w:val="4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0,0551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следующих категорий многоквартирных (жилых) домов: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до 1999 г. постройки включительно, 5 - 9-этажные;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после 1999 г. постройки включительно, 3-этажные;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48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отопительного периода равными долями за каждый полный и неполный месяц в отопительном периоде.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49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8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ПЫТЬ-ЯХ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0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68"/>
        <w:gridCol w:w="2409"/>
        <w:gridCol w:w="2324"/>
        <w:gridCol w:w="2665"/>
      </w:tblGrid>
      <w:tr w:rsidR="00CA4AEB">
        <w:tc>
          <w:tcPr>
            <w:tcW w:w="1668" w:type="dxa"/>
            <w:vMerge w:val="restart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668" w:type="dxa"/>
            <w:vMerge/>
          </w:tcPr>
          <w:p w:rsidR="00CA4AEB" w:rsidRDefault="00CA4AEB"/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668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0,0557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0,0524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0,0513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0,0524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0,0528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0,0324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0,0332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0,0249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0,0288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0,0276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lastRenderedPageBreak/>
              <w:t>Этажность</w:t>
            </w:r>
          </w:p>
        </w:tc>
        <w:tc>
          <w:tcPr>
            <w:tcW w:w="7398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0,0259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0,0263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0,0232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0,0233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0,0222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0,0215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0,0191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9066" w:type="dxa"/>
            <w:gridSpan w:val="4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Балочный жилищный фонд, подключенный к централизованной системе теплоснабжения</w:t>
            </w:r>
          </w:p>
        </w:tc>
      </w:tr>
      <w:tr w:rsidR="00CA4AEB">
        <w:tc>
          <w:tcPr>
            <w:tcW w:w="9066" w:type="dxa"/>
            <w:gridSpan w:val="4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0,0557</w:t>
            </w:r>
          </w:p>
        </w:tc>
      </w:tr>
    </w:tbl>
    <w:p w:rsidR="00CA4AEB" w:rsidRDefault="00CA4AEB">
      <w:pPr>
        <w:pStyle w:val="ConsPlusNormal"/>
        <w:jc w:val="both"/>
      </w:pPr>
      <w:r>
        <w:t xml:space="preserve">(таблица в ред. </w:t>
      </w:r>
      <w:hyperlink r:id="rId51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многоквартирных и жилых домов со стенами из панелей, блоков, до 1999 г. постройки включительно, 5 - 9-этажных;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52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</w:t>
      </w:r>
      <w:r>
        <w:lastRenderedPageBreak/>
        <w:t>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53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54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9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РАДУЖНЫЙ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0,0545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0,0550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0,0556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0,0528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0,0572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0,0561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0,0355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0,0382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0,0316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0,0327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0,0290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0,0291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0,0292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lastRenderedPageBreak/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0,0232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0,0181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следующих категорий многоквартирных (жилых) домов: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до 1999 г. постройки включительно, 5 - 9-этажные;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56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57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58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10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СУРГУТ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9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68"/>
        <w:gridCol w:w="2409"/>
        <w:gridCol w:w="2324"/>
        <w:gridCol w:w="2665"/>
      </w:tblGrid>
      <w:tr w:rsidR="00CA4AEB">
        <w:tc>
          <w:tcPr>
            <w:tcW w:w="1668" w:type="dxa"/>
            <w:vMerge w:val="restart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668" w:type="dxa"/>
            <w:vMerge/>
          </w:tcPr>
          <w:p w:rsidR="00CA4AEB" w:rsidRDefault="00CA4AEB"/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0,054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0,0595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0,0524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0,0544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0,0553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0,0329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0,0347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0,0296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0,0302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0,0277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12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0,0272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0,0272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0,0277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0,0231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0,0482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0,0226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0,0206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0,0197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0,0196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lastRenderedPageBreak/>
              <w:t>11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0,0205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  <w:r>
        <w:t xml:space="preserve">(таблица в ред. </w:t>
      </w:r>
      <w:hyperlink r:id="rId60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следующих категорий многоквартирных (жилых) домов: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камня, кирпича, после 1999 г. постройки включительно,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после 1999 г. постройки включительно, 3-этажные;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после 1999 г. постройки, 4 - 5-этажные;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после 1999 г. постройки,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панелей, блоков, после 1999 г. постройки, 12 и более этажей;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61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отопительного периода равными долями за каждый полный и неполный месяц в отопительном периоде.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>7. Для домов переменной этажности принимаются следующие нормативы: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после 1999 г. постройки с максимальным количеством этажей 12 - 20 - 12 и более этажей;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по остальным категориям - по минимальному этажу здания.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11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УРАЙ ХАНТЫ-МАНСИЙСКОГО АВТОНОМНОГО ОКРУГА - ЮГРЫ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0,0505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0,0508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0,047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0,0480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0,0516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0,0325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0,0329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0,0279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0,0279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0,0253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0,0238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0,0248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0,0229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0,0231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0,0202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62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63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64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7. Дома переменной этажности - 2 - 5 этажей учитываются в категории 5 этажей, по другим категориям дома переменной этажности учитываются по минимальному этажу.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12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</w:t>
      </w:r>
    </w:p>
    <w:p w:rsidR="00CA4AEB" w:rsidRDefault="00CA4AEB">
      <w:pPr>
        <w:pStyle w:val="ConsPlusTitle"/>
        <w:jc w:val="center"/>
      </w:pPr>
      <w:r>
        <w:t>МУНИЦИПАЛЬНОГО ОБРАЗОВАНИЯ Г. ХАНТЫ-МАНСИЙСК</w:t>
      </w:r>
    </w:p>
    <w:p w:rsidR="00CA4AEB" w:rsidRDefault="00CA4AEB">
      <w:pPr>
        <w:pStyle w:val="ConsPlusTitle"/>
        <w:jc w:val="center"/>
      </w:pPr>
      <w:r>
        <w:t>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0,0531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0,051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0,0526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0,0504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0,0551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0,053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0,0289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0,0295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0,032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0,0245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0,0267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0,0264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0,0265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0,0212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0,0207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0,0197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66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отопительного периода равными долями за каждый полный и неполный месяц в отопительном периоде.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67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7. Для домов переменной этажности принимаются следующие нормативы: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- 2 - 5 этажей учитываются в категории 5 этажей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после 1999 г. постройки с максимальным количеством этажей 9 - 16 этажей - 12 и более этажей;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по остальным категориям - по минимальному этажу здания.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13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Г. ЮГОРСК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8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</w:t>
            </w:r>
            <w:r>
              <w:lastRenderedPageBreak/>
              <w:t>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lastRenderedPageBreak/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lastRenderedPageBreak/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0,0498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0,0498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0,0507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0,0520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0,0525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0,0532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0,0302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0,0329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0,0288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0,0284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0,0209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0,0204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следующих категорий многоквартирных (жилых) домов: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камня, кирпича, до 1999 г. постройки включительно, 3 - 4-этажные;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69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70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71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CA4AEB" w:rsidRDefault="00CA4AEB">
            <w:pPr>
              <w:pStyle w:val="ConsPlusNormal"/>
              <w:jc w:val="both"/>
            </w:pPr>
            <w:r>
              <w:rPr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</w:tr>
    </w:tbl>
    <w:p w:rsidR="00CA4AEB" w:rsidRDefault="00CA4AEB">
      <w:pPr>
        <w:pStyle w:val="ConsPlusNormal"/>
        <w:spacing w:before="280"/>
        <w:ind w:firstLine="540"/>
        <w:jc w:val="both"/>
      </w:pPr>
      <w:r>
        <w:t>8. Для домов переменной этажности принимаются следующие нормативы: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- 2 - 5 этажей учитываются в категории 5 этажей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после 1999 г. постройки с максимальным количеством этажей 9 - 16 этажей - 12 и более этажей;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по остальным категориям - по минимальному этажу здания.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14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БЕЛОЯРСКИЙ РАЙОН ХАНТЫ-МАНСИЙСКОГО АВТОНОМНОГО ОКРУГА - ЮГРЫ</w:t>
      </w:r>
    </w:p>
    <w:p w:rsidR="00CA4AEB" w:rsidRDefault="00CA4AEB">
      <w:pPr>
        <w:pStyle w:val="ConsPlusTitle"/>
        <w:jc w:val="both"/>
      </w:pPr>
    </w:p>
    <w:p w:rsidR="00CA4AEB" w:rsidRDefault="00CA4AEB">
      <w:pPr>
        <w:pStyle w:val="ConsPlusTitle"/>
        <w:jc w:val="center"/>
      </w:pPr>
      <w:r>
        <w:t>Городское поселение Белоярский, Сельское поселение</w:t>
      </w:r>
    </w:p>
    <w:p w:rsidR="00CA4AEB" w:rsidRDefault="00CA4AEB">
      <w:pPr>
        <w:pStyle w:val="ConsPlusTitle"/>
        <w:jc w:val="center"/>
      </w:pPr>
      <w:r>
        <w:t>Верхнеказымский, Сельское поселение Казым,</w:t>
      </w:r>
    </w:p>
    <w:p w:rsidR="00CA4AEB" w:rsidRDefault="00CA4AEB">
      <w:pPr>
        <w:pStyle w:val="ConsPlusTitle"/>
        <w:jc w:val="center"/>
      </w:pPr>
      <w:r>
        <w:t>Сельское поселение Лыхма, Сельское поселение Полноват,</w:t>
      </w:r>
    </w:p>
    <w:p w:rsidR="00CA4AEB" w:rsidRDefault="00CA4AEB">
      <w:pPr>
        <w:pStyle w:val="ConsPlusTitle"/>
        <w:jc w:val="center"/>
      </w:pPr>
      <w:r>
        <w:t>Сельское поселение Сорум, Сельское поселение Сосновка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lastRenderedPageBreak/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0,0545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0,0546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0,0546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0,0532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0,0328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0,0328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0,0348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0,0294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0,0287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0,0286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0,0259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0,0286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0,0278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72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</w:t>
      </w:r>
      <w:r>
        <w:lastRenderedPageBreak/>
        <w:t>нормативов потребления коммунальной услуги по отоплению в жилых помещениях осуществляется в течение отопительного периода равными долями за каждый полный и неполный месяц в отопительном периоде.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15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</w:t>
      </w:r>
    </w:p>
    <w:p w:rsidR="00CA4AEB" w:rsidRDefault="00CA4AEB">
      <w:pPr>
        <w:pStyle w:val="ConsPlusTitle"/>
        <w:jc w:val="center"/>
      </w:pPr>
      <w:r>
        <w:t>МУНИЦИПАЛЬНОГО ОБРАЗОВАНИЯ БЕРЕЗОВСКИЙ РАЙОН</w:t>
      </w:r>
    </w:p>
    <w:p w:rsidR="00CA4AEB" w:rsidRDefault="00CA4AEB">
      <w:pPr>
        <w:pStyle w:val="ConsPlusTitle"/>
        <w:jc w:val="center"/>
      </w:pPr>
      <w:r>
        <w:t>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3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p w:rsidR="00CA4AEB" w:rsidRDefault="00CA4AEB">
      <w:pPr>
        <w:pStyle w:val="ConsPlusTitle"/>
        <w:ind w:firstLine="540"/>
        <w:jc w:val="both"/>
        <w:outlineLvl w:val="1"/>
      </w:pPr>
      <w:bookmarkStart w:id="1" w:name="P1330"/>
      <w:bookmarkEnd w:id="1"/>
      <w:r>
        <w:t>Таблица 1. Городское поселение Березово, городское поселение Игрим, сельское поселение Приполярный, сельское поселение Светлый, поселок Ванзетур, село Теги, сельское поселение Хулимсунт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0,0534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0,0574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0,0497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0,0538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0,0509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0,0320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0,0342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0,0340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0,0224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0,0231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ind w:firstLine="540"/>
        <w:jc w:val="both"/>
        <w:outlineLvl w:val="1"/>
      </w:pPr>
      <w:r>
        <w:lastRenderedPageBreak/>
        <w:t>Таблица 2. Сельское поселение Саранпауль</w:t>
      </w:r>
    </w:p>
    <w:p w:rsidR="00CA4AEB" w:rsidRDefault="00CA4AEB">
      <w:pPr>
        <w:pStyle w:val="ConsPlusNormal"/>
        <w:ind w:firstLine="540"/>
        <w:jc w:val="both"/>
      </w:pPr>
      <w:r>
        <w:t xml:space="preserve">(в ред. </w:t>
      </w:r>
      <w:hyperlink r:id="rId74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68"/>
        <w:gridCol w:w="2409"/>
        <w:gridCol w:w="2324"/>
        <w:gridCol w:w="2665"/>
      </w:tblGrid>
      <w:tr w:rsidR="00CA4AEB">
        <w:tc>
          <w:tcPr>
            <w:tcW w:w="1668" w:type="dxa"/>
            <w:vMerge w:val="restart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668" w:type="dxa"/>
            <w:vMerge/>
          </w:tcPr>
          <w:p w:rsidR="00CA4AEB" w:rsidRDefault="00CA4AEB"/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668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0,0530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0,0541</w:t>
            </w:r>
          </w:p>
        </w:tc>
      </w:tr>
      <w:tr w:rsidR="00CA4AEB">
        <w:tc>
          <w:tcPr>
            <w:tcW w:w="1668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0,0287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0,0275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0,0222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0,0198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0,0218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 xml:space="preserve">Примечание для всех </w:t>
      </w:r>
      <w:hyperlink w:anchor="P1330" w:history="1">
        <w:r>
          <w:rPr>
            <w:color w:val="0000FF"/>
          </w:rPr>
          <w:t>таблиц</w:t>
        </w:r>
      </w:hyperlink>
      <w:r>
        <w:t>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75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</w:t>
      </w:r>
      <w:r>
        <w:lastRenderedPageBreak/>
        <w:t xml:space="preserve">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76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77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16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КОНДИНСКИЙ РАЙОН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8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p w:rsidR="00CA4AEB" w:rsidRDefault="00CA4AEB">
      <w:pPr>
        <w:pStyle w:val="ConsPlusTitle"/>
        <w:ind w:firstLine="540"/>
        <w:jc w:val="both"/>
        <w:outlineLvl w:val="1"/>
      </w:pPr>
      <w:bookmarkStart w:id="2" w:name="P1430"/>
      <w:bookmarkEnd w:id="2"/>
      <w:r>
        <w:t>Таблица 1. Городское поселение Кондинское, городское поселение Куминский, городское поселение Луговой, городское поселение Междуреченский, городское поселение Мортка, сельское поселение Болчары, сельское поселение Мулымья, сельское поселение Половинка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0,0485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0,0535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0,0535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0,0495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0,0497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0,0497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0,0311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0,0311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0,0312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0,0247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0,0239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lastRenderedPageBreak/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0,0247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0,0235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0,0213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ind w:firstLine="540"/>
        <w:jc w:val="both"/>
        <w:outlineLvl w:val="1"/>
      </w:pPr>
      <w:r>
        <w:t>Таблица 2. Сельское поселение Леуши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0,0471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0,0519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0,0519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0,0481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0,0483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0,0483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0,0243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0,0245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0,0247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0,0239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0,0235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0,0213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 xml:space="preserve">Примечание ко всем </w:t>
      </w:r>
      <w:hyperlink w:anchor="P1430" w:history="1">
        <w:r>
          <w:rPr>
            <w:color w:val="0000FF"/>
          </w:rPr>
          <w:t>таблицам</w:t>
        </w:r>
      </w:hyperlink>
      <w:r>
        <w:t xml:space="preserve"> приложения 16: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В сельском поселении Шугур централизованное теплоснабжение отсутствует, применяется печное отопление. Исходя из этого, нормативы потребления коммунальной услуги по отоплению в жилых помещениях данного сельского поселения не устанавливаются.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79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80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81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17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</w:t>
      </w:r>
    </w:p>
    <w:p w:rsidR="00CA4AEB" w:rsidRDefault="00CA4AEB">
      <w:pPr>
        <w:pStyle w:val="ConsPlusTitle"/>
        <w:jc w:val="center"/>
      </w:pPr>
      <w:r>
        <w:t>МУНИЦИПАЛЬНОГО ОБРАЗОВАНИЯ НЕФТЕЮГАНСКИЙ РАЙОН</w:t>
      </w:r>
    </w:p>
    <w:p w:rsidR="00CA4AEB" w:rsidRDefault="00CA4AEB">
      <w:pPr>
        <w:pStyle w:val="ConsPlusTitle"/>
        <w:jc w:val="center"/>
      </w:pPr>
      <w:r>
        <w:t>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2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p w:rsidR="00CA4AEB" w:rsidRDefault="00CA4AEB">
      <w:pPr>
        <w:pStyle w:val="ConsPlusNormal"/>
        <w:jc w:val="center"/>
      </w:pPr>
      <w:r>
        <w:t>Городское поселение Пойковский, сельское поселение</w:t>
      </w:r>
    </w:p>
    <w:p w:rsidR="00CA4AEB" w:rsidRDefault="00CA4AEB">
      <w:pPr>
        <w:pStyle w:val="ConsPlusNormal"/>
        <w:jc w:val="center"/>
      </w:pPr>
      <w:r>
        <w:t>Каркатеевы, сельское поселение Куть-Ях, сельское поселение</w:t>
      </w:r>
    </w:p>
    <w:p w:rsidR="00CA4AEB" w:rsidRDefault="00CA4AEB">
      <w:pPr>
        <w:pStyle w:val="ConsPlusNormal"/>
        <w:jc w:val="center"/>
      </w:pPr>
      <w:r>
        <w:t>Лемпино, сельское поселение Салым, сельское поселение</w:t>
      </w:r>
    </w:p>
    <w:p w:rsidR="00CA4AEB" w:rsidRDefault="00CA4AEB">
      <w:pPr>
        <w:pStyle w:val="ConsPlusNormal"/>
        <w:jc w:val="center"/>
      </w:pPr>
      <w:r>
        <w:t>Сентябрьский, сельское поселение Сингапай,</w:t>
      </w:r>
    </w:p>
    <w:p w:rsidR="00CA4AEB" w:rsidRDefault="00CA4AEB">
      <w:pPr>
        <w:pStyle w:val="ConsPlusNormal"/>
        <w:jc w:val="center"/>
      </w:pPr>
      <w:r>
        <w:t>сельское поселение Усть-Юган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0,0513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0,0524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0,0528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0,052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0,0545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0,054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0,0321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0,0329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lastRenderedPageBreak/>
              <w:t>5 - 9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0,0299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0,0259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0,0263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0,0219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0,0220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0,0217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0,0224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0,0198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9071" w:type="dxa"/>
            <w:gridSpan w:val="4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Балочный жилищный фонд, подключенный к централизованной системе теплоснабжения</w:t>
            </w:r>
          </w:p>
        </w:tc>
      </w:tr>
      <w:tr w:rsidR="00CA4AEB">
        <w:tc>
          <w:tcPr>
            <w:tcW w:w="9071" w:type="dxa"/>
            <w:gridSpan w:val="4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0,0528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83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84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85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18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</w:t>
      </w:r>
    </w:p>
    <w:p w:rsidR="00CA4AEB" w:rsidRDefault="00CA4AEB">
      <w:pPr>
        <w:pStyle w:val="ConsPlusTitle"/>
        <w:jc w:val="center"/>
      </w:pPr>
      <w:r>
        <w:t>МУНИЦИПАЛЬНОГО ОБРАЗОВАНИЯ НИЖНЕВАРТОВСКИЙ РАЙОН</w:t>
      </w:r>
    </w:p>
    <w:p w:rsidR="00CA4AEB" w:rsidRDefault="00CA4AEB">
      <w:pPr>
        <w:pStyle w:val="ConsPlusTitle"/>
        <w:jc w:val="center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ind w:firstLine="540"/>
        <w:jc w:val="both"/>
        <w:outlineLvl w:val="1"/>
      </w:pPr>
      <w:r>
        <w:t>Таблица 1. Городское поселение Излучинск, сельское поселение Ваховск, сельское поселение Зайцева Речка, сельское поселение Ларьяк, сельское поселение Покур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0,0505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0,0505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0,0501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0,0527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0,0290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0,0260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0,0245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0,0228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0,0224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0,0222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0,0219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ind w:firstLine="540"/>
        <w:jc w:val="both"/>
        <w:outlineLvl w:val="1"/>
      </w:pPr>
      <w:r>
        <w:t>Таблица 2. Городское поселение Новоаганск, сельское поселение Аган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 xml:space="preserve">Категория </w:t>
            </w:r>
            <w:r>
              <w:lastRenderedPageBreak/>
              <w:t>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lastRenderedPageBreak/>
              <w:t xml:space="preserve">Норматив потребления (Гкал на 1 кв. метр общей площади жилого помещения </w:t>
            </w:r>
            <w:r>
              <w:lastRenderedPageBreak/>
              <w:t>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0,0517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0,0581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0,0541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0,0550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0,0245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0,0246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В сельском поселении Вата централизованное теплоснабжение отсутствует, применяются электрические отопительные установки. Исходя из этого, нормативы потребления коммунальной услуги по отоплению в жилых помещениях данного сельского поселения не устанавливаются.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86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отопительного периода равными долями за каждый полный и неполный месяц в отопительном периоде.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lastRenderedPageBreak/>
        <w:t>Приложение 19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</w:t>
      </w:r>
    </w:p>
    <w:p w:rsidR="00CA4AEB" w:rsidRDefault="00CA4AEB">
      <w:pPr>
        <w:pStyle w:val="ConsPlusTitle"/>
        <w:jc w:val="center"/>
      </w:pPr>
      <w:r>
        <w:t>МУНИЦИПАЛЬНОГО ОБРАЗОВАНИЯ ОКТЯБРЬСКИЙ РАЙОН</w:t>
      </w:r>
    </w:p>
    <w:p w:rsidR="00CA4AEB" w:rsidRDefault="00CA4AEB">
      <w:pPr>
        <w:pStyle w:val="ConsPlusTitle"/>
        <w:jc w:val="center"/>
      </w:pPr>
      <w:r>
        <w:t>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7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p w:rsidR="00CA4AEB" w:rsidRDefault="00CA4AEB">
      <w:pPr>
        <w:pStyle w:val="ConsPlusNormal"/>
        <w:jc w:val="center"/>
      </w:pPr>
      <w:r>
        <w:t>Городское поселение Октябрьское, городское поселение</w:t>
      </w:r>
    </w:p>
    <w:p w:rsidR="00CA4AEB" w:rsidRDefault="00CA4AEB">
      <w:pPr>
        <w:pStyle w:val="ConsPlusNormal"/>
        <w:jc w:val="center"/>
      </w:pPr>
      <w:r>
        <w:t>Приобье, сельское поселение Сергино, сельское поселение</w:t>
      </w:r>
    </w:p>
    <w:p w:rsidR="00CA4AEB" w:rsidRDefault="00CA4AEB">
      <w:pPr>
        <w:pStyle w:val="ConsPlusNormal"/>
        <w:jc w:val="center"/>
      </w:pPr>
      <w:r>
        <w:t>Каменное, Сельское поселение Карымкары, сельское поселение</w:t>
      </w:r>
    </w:p>
    <w:p w:rsidR="00CA4AEB" w:rsidRDefault="00CA4AEB">
      <w:pPr>
        <w:pStyle w:val="ConsPlusNormal"/>
        <w:jc w:val="center"/>
      </w:pPr>
      <w:r>
        <w:t>Малый Атлым, сельское поселение Перегребное, сельское</w:t>
      </w:r>
    </w:p>
    <w:p w:rsidR="00CA4AEB" w:rsidRDefault="00CA4AEB">
      <w:pPr>
        <w:pStyle w:val="ConsPlusNormal"/>
        <w:jc w:val="center"/>
      </w:pPr>
      <w:r>
        <w:t>поселение Унъюган, сельское поселение Шеркалы, городское</w:t>
      </w:r>
    </w:p>
    <w:p w:rsidR="00CA4AEB" w:rsidRDefault="00CA4AEB">
      <w:pPr>
        <w:pStyle w:val="ConsPlusNormal"/>
        <w:jc w:val="center"/>
      </w:pPr>
      <w:r>
        <w:t>поселение Талинка, городское поселение Андра</w:t>
      </w:r>
    </w:p>
    <w:p w:rsidR="00CA4AEB" w:rsidRDefault="00CA4AEB">
      <w:pPr>
        <w:pStyle w:val="ConsPlusNormal"/>
        <w:jc w:val="center"/>
      </w:pPr>
      <w:r>
        <w:t xml:space="preserve">(в ред. </w:t>
      </w:r>
      <w:hyperlink r:id="rId88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</w:t>
      </w:r>
    </w:p>
    <w:p w:rsidR="00CA4AEB" w:rsidRDefault="00CA4AEB">
      <w:pPr>
        <w:pStyle w:val="ConsPlusNormal"/>
        <w:jc w:val="center"/>
      </w:pPr>
      <w:r>
        <w:t>и энергетики ХМАО - Югры от 21.02.2019 N 4-нп)</w:t>
      </w:r>
    </w:p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68"/>
        <w:gridCol w:w="2409"/>
        <w:gridCol w:w="2324"/>
        <w:gridCol w:w="2665"/>
      </w:tblGrid>
      <w:tr w:rsidR="00CA4AEB">
        <w:tc>
          <w:tcPr>
            <w:tcW w:w="1668" w:type="dxa"/>
            <w:vMerge w:val="restart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668" w:type="dxa"/>
            <w:vMerge/>
          </w:tcPr>
          <w:p w:rsidR="00CA4AEB" w:rsidRDefault="00CA4AEB"/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0,0498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0,0450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0,0578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0,0535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0,0532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0,0309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0,0309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0,0285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0,0252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0,0252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0,0236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0,0246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0,0237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0,0241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0,0242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0,0193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0,0207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0,0210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89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90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91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20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СОВЕТСКИЙ РАЙОН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2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p w:rsidR="00CA4AEB" w:rsidRDefault="00CA4AEB">
      <w:pPr>
        <w:pStyle w:val="ConsPlusNormal"/>
        <w:jc w:val="center"/>
      </w:pPr>
      <w:r>
        <w:t>Городское поселение Агириш, городское поселение Зеленоборск,</w:t>
      </w:r>
    </w:p>
    <w:p w:rsidR="00CA4AEB" w:rsidRDefault="00CA4AEB">
      <w:pPr>
        <w:pStyle w:val="ConsPlusNormal"/>
        <w:jc w:val="center"/>
      </w:pPr>
      <w:r>
        <w:t>городское поселение Коммунистический, городское поселение</w:t>
      </w:r>
    </w:p>
    <w:p w:rsidR="00CA4AEB" w:rsidRDefault="00CA4AEB">
      <w:pPr>
        <w:pStyle w:val="ConsPlusNormal"/>
        <w:jc w:val="center"/>
      </w:pPr>
      <w:r>
        <w:t>Малиновский, Городское поселение Пионерский,</w:t>
      </w:r>
    </w:p>
    <w:p w:rsidR="00CA4AEB" w:rsidRDefault="00CA4AEB">
      <w:pPr>
        <w:pStyle w:val="ConsPlusNormal"/>
        <w:jc w:val="center"/>
      </w:pPr>
      <w:r>
        <w:t>городское поселение Советский, городское поселение Таежный,</w:t>
      </w:r>
    </w:p>
    <w:p w:rsidR="00CA4AEB" w:rsidRDefault="00CA4AEB">
      <w:pPr>
        <w:pStyle w:val="ConsPlusNormal"/>
        <w:jc w:val="center"/>
      </w:pPr>
      <w:r>
        <w:t>сельское поселение Алябьевский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0,0512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0,0517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0,0522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0,0526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0,0534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0,0308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0,0308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0,0310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0,0267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0,0276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0,0235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0,0236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0,0229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0,0207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0,0213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0,0219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0,0210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0,0219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0,0192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0,0190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0,0166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следующих категорий многоквартирных (жилых) домов: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- многоквартирные и жилые дома со стенами из камня, кирпича, до 1999 г. постройки включительно, 5 - 9-этажные;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- многоквартирные и жилые дома со стенами из панелей, блоков, до 1999 г. постройки </w:t>
      </w:r>
      <w:r>
        <w:lastRenderedPageBreak/>
        <w:t>включительно, 5 - 9-этажные;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93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94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95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21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 МУНИЦИПАЛЬНОГО ОБРАЗОВАНИЯ</w:t>
      </w:r>
    </w:p>
    <w:p w:rsidR="00CA4AEB" w:rsidRDefault="00CA4AEB">
      <w:pPr>
        <w:pStyle w:val="ConsPlusTitle"/>
        <w:jc w:val="center"/>
      </w:pPr>
      <w:r>
        <w:t>СУРГУТСКИЙ РАЙОН 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p w:rsidR="00CA4AEB" w:rsidRDefault="00CA4AEB">
      <w:pPr>
        <w:pStyle w:val="ConsPlusNormal"/>
        <w:jc w:val="center"/>
      </w:pPr>
      <w:r>
        <w:t>Городское поселение Барсово, городское поселение Белый Яр,</w:t>
      </w:r>
    </w:p>
    <w:p w:rsidR="00CA4AEB" w:rsidRDefault="00CA4AEB">
      <w:pPr>
        <w:pStyle w:val="ConsPlusNormal"/>
        <w:jc w:val="center"/>
      </w:pPr>
      <w:r>
        <w:t>городское поселение Лянтор, городское поселение Федоровский,</w:t>
      </w:r>
    </w:p>
    <w:p w:rsidR="00CA4AEB" w:rsidRDefault="00CA4AEB">
      <w:pPr>
        <w:pStyle w:val="ConsPlusNormal"/>
        <w:jc w:val="center"/>
      </w:pPr>
      <w:r>
        <w:t>Сельское поселение Локосово, Сельское поселение Лямина,</w:t>
      </w:r>
    </w:p>
    <w:p w:rsidR="00CA4AEB" w:rsidRDefault="00CA4AEB">
      <w:pPr>
        <w:pStyle w:val="ConsPlusNormal"/>
        <w:jc w:val="center"/>
      </w:pPr>
      <w:r>
        <w:lastRenderedPageBreak/>
        <w:t>сельское поселение Нижнесортымский,</w:t>
      </w:r>
    </w:p>
    <w:p w:rsidR="00CA4AEB" w:rsidRDefault="00CA4AEB">
      <w:pPr>
        <w:pStyle w:val="ConsPlusNormal"/>
        <w:jc w:val="center"/>
      </w:pPr>
      <w:r>
        <w:t>сельское поселение Солнечный, сельское поселение Сытомино,</w:t>
      </w:r>
    </w:p>
    <w:p w:rsidR="00CA4AEB" w:rsidRDefault="00CA4AEB">
      <w:pPr>
        <w:pStyle w:val="ConsPlusNormal"/>
        <w:jc w:val="center"/>
      </w:pPr>
      <w:r>
        <w:t>сельское поселение Тундрино, сельское поселение Ульт-Ягун,</w:t>
      </w:r>
    </w:p>
    <w:p w:rsidR="00CA4AEB" w:rsidRDefault="00CA4AEB">
      <w:pPr>
        <w:pStyle w:val="ConsPlusNormal"/>
        <w:jc w:val="center"/>
      </w:pPr>
      <w:r>
        <w:t>сельское поселение Русскинская, сельское поселение Угут,</w:t>
      </w:r>
    </w:p>
    <w:p w:rsidR="00CA4AEB" w:rsidRDefault="00CA4AEB">
      <w:pPr>
        <w:pStyle w:val="ConsPlusNormal"/>
        <w:jc w:val="center"/>
      </w:pPr>
      <w:r>
        <w:t>сельское поселение Ульт-Ягун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2154"/>
        <w:gridCol w:w="2835"/>
        <w:gridCol w:w="2665"/>
      </w:tblGrid>
      <w:tr w:rsidR="00CA4AEB">
        <w:tc>
          <w:tcPr>
            <w:tcW w:w="1417" w:type="dxa"/>
            <w:vMerge w:val="restart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417" w:type="dxa"/>
            <w:vMerge/>
          </w:tcPr>
          <w:p w:rsidR="00CA4AEB" w:rsidRDefault="00CA4AEB"/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0,0502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0,0546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0,0512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0,0521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0,0522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0,0507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0,0311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0,0323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5 - 9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0,0297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654" w:type="dxa"/>
            <w:gridSpan w:val="3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0,0261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0,0269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0,0249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0,0234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0,0266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0,0227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0,0209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0,0235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6 - 7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0,0229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0,0203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8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0,0199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</w:pP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0,0197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10</w:t>
            </w:r>
          </w:p>
        </w:tc>
        <w:tc>
          <w:tcPr>
            <w:tcW w:w="215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0,0194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417" w:type="dxa"/>
          </w:tcPr>
          <w:p w:rsidR="00CA4AEB" w:rsidRDefault="00CA4AEB">
            <w:pPr>
              <w:pStyle w:val="ConsPlusNormal"/>
            </w:pPr>
            <w:r>
              <w:t>12 и более</w:t>
            </w:r>
          </w:p>
        </w:tc>
        <w:tc>
          <w:tcPr>
            <w:tcW w:w="2154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</w:tcPr>
          <w:p w:rsidR="00CA4AEB" w:rsidRDefault="00CA4AEB">
            <w:pPr>
              <w:pStyle w:val="ConsPlusNormal"/>
              <w:jc w:val="center"/>
            </w:pPr>
            <w:r>
              <w:t>0,0173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в жилых помещениях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1) метода аналогов для следующих категорий многоквартирных (жилых) домов: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- многоквартирные и жилые дома со стенами из панелей, блоков, до 1999 г. постройки </w:t>
      </w:r>
      <w:r>
        <w:lastRenderedPageBreak/>
        <w:t>включительно, 5 - 9-этажные;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2) расчетного метода для иных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97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Установленные нормативы потребления коммунальной услуги по отоплению определены 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98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99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22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bookmarkStart w:id="3" w:name="P1982"/>
      <w:bookmarkEnd w:id="3"/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В ЖИЛЫХ ПОМЕЩЕНИЯХ НА ТЕРРИТОРИИ</w:t>
      </w:r>
    </w:p>
    <w:p w:rsidR="00CA4AEB" w:rsidRDefault="00CA4AEB">
      <w:pPr>
        <w:pStyle w:val="ConsPlusTitle"/>
        <w:jc w:val="center"/>
      </w:pPr>
      <w:r>
        <w:t>МУНИЦИПАЛЬНОГО ОБРАЗОВАНИЯ ХАНТЫ-МАНСИЙСКИЙ РАЙОН</w:t>
      </w:r>
    </w:p>
    <w:p w:rsidR="00CA4AEB" w:rsidRDefault="00CA4AEB">
      <w:pPr>
        <w:pStyle w:val="ConsPlusTitle"/>
        <w:jc w:val="center"/>
      </w:pPr>
      <w:r>
        <w:t>ХАНТЫ-МАНСИЙСКОГО АВТОНОМНОГО ОКРУГА - ЮГРЫ</w:t>
      </w:r>
    </w:p>
    <w:p w:rsidR="00CA4AEB" w:rsidRDefault="00CA4AE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AE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0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жилищно-коммунального комплекса и энергетики</w:t>
            </w:r>
          </w:p>
          <w:p w:rsidR="00CA4AEB" w:rsidRDefault="00CA4AEB">
            <w:pPr>
              <w:pStyle w:val="ConsPlusNormal"/>
              <w:jc w:val="center"/>
            </w:pPr>
            <w:r>
              <w:rPr>
                <w:color w:val="392C69"/>
              </w:rPr>
              <w:t>ХМАО - Югры от 21.02.2019 N 4-нп)</w:t>
            </w:r>
          </w:p>
        </w:tc>
      </w:tr>
    </w:tbl>
    <w:p w:rsidR="00CA4AEB" w:rsidRDefault="00CA4AEB">
      <w:pPr>
        <w:pStyle w:val="ConsPlusNormal"/>
        <w:jc w:val="center"/>
      </w:pPr>
    </w:p>
    <w:p w:rsidR="00CA4AEB" w:rsidRDefault="00CA4AEB">
      <w:pPr>
        <w:pStyle w:val="ConsPlusNormal"/>
        <w:jc w:val="center"/>
      </w:pPr>
      <w:r>
        <w:t>Сельское поселение Выкатной, сельское поселение Кедровый,</w:t>
      </w:r>
    </w:p>
    <w:p w:rsidR="00CA4AEB" w:rsidRDefault="00CA4AEB">
      <w:pPr>
        <w:pStyle w:val="ConsPlusNormal"/>
        <w:jc w:val="center"/>
      </w:pPr>
      <w:r>
        <w:t>сельское поселение Красноленинский, сельское поселение</w:t>
      </w:r>
    </w:p>
    <w:p w:rsidR="00CA4AEB" w:rsidRDefault="00CA4AEB">
      <w:pPr>
        <w:pStyle w:val="ConsPlusNormal"/>
        <w:jc w:val="center"/>
      </w:pPr>
      <w:r>
        <w:lastRenderedPageBreak/>
        <w:t>Кышик, сельское поселение Луговской, Сельское поселение</w:t>
      </w:r>
    </w:p>
    <w:p w:rsidR="00CA4AEB" w:rsidRDefault="00CA4AEB">
      <w:pPr>
        <w:pStyle w:val="ConsPlusNormal"/>
        <w:jc w:val="center"/>
      </w:pPr>
      <w:r>
        <w:t>Нялинское, сельское поселение Сибирский, сельское поселение</w:t>
      </w:r>
    </w:p>
    <w:p w:rsidR="00CA4AEB" w:rsidRDefault="00CA4AEB">
      <w:pPr>
        <w:pStyle w:val="ConsPlusNormal"/>
        <w:jc w:val="center"/>
      </w:pPr>
      <w:r>
        <w:t>Цингалы, сельское поселение Шапша, сельское поселение</w:t>
      </w:r>
    </w:p>
    <w:p w:rsidR="00CA4AEB" w:rsidRDefault="00CA4AEB">
      <w:pPr>
        <w:pStyle w:val="ConsPlusNormal"/>
        <w:jc w:val="center"/>
      </w:pPr>
      <w:r>
        <w:t>Горноправдинск</w:t>
      </w:r>
    </w:p>
    <w:p w:rsidR="00CA4AEB" w:rsidRDefault="00CA4AEB">
      <w:pPr>
        <w:pStyle w:val="ConsPlusNormal"/>
        <w:jc w:val="center"/>
      </w:pPr>
      <w:r>
        <w:t xml:space="preserve">(в ред. </w:t>
      </w:r>
      <w:hyperlink r:id="rId101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</w:t>
      </w:r>
    </w:p>
    <w:p w:rsidR="00CA4AEB" w:rsidRDefault="00CA4AEB">
      <w:pPr>
        <w:pStyle w:val="ConsPlusNormal"/>
        <w:jc w:val="center"/>
      </w:pPr>
      <w:r>
        <w:t>и энергетики ХМАО - Югры от 21.02.2019 N 4-нп)</w:t>
      </w:r>
    </w:p>
    <w:p w:rsidR="00CA4AEB" w:rsidRDefault="00CA4AE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68"/>
        <w:gridCol w:w="2409"/>
        <w:gridCol w:w="2324"/>
        <w:gridCol w:w="2665"/>
      </w:tblGrid>
      <w:tr w:rsidR="00CA4AEB">
        <w:tc>
          <w:tcPr>
            <w:tcW w:w="1668" w:type="dxa"/>
            <w:vMerge w:val="restart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Категория многоквартирного (жилого) дома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Норматив потребления (Гкал на 1 кв. метр общей площади жилого помещения в месяц)</w:t>
            </w:r>
          </w:p>
        </w:tc>
      </w:tr>
      <w:tr w:rsidR="00CA4AEB">
        <w:tc>
          <w:tcPr>
            <w:tcW w:w="1668" w:type="dxa"/>
            <w:vMerge/>
          </w:tcPr>
          <w:p w:rsidR="00CA4AEB" w:rsidRDefault="00CA4AEB"/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камня, кирпича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панелей, блоков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со стенами из дерева, смешанных и других материалов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до 1999 года постройки включительно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0,0514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0,0514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0,0514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0,0532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0,0532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0,0539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3 - 4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0,0309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7398" w:type="dxa"/>
            <w:gridSpan w:val="3"/>
          </w:tcPr>
          <w:p w:rsidR="00CA4AEB" w:rsidRDefault="00CA4AEB">
            <w:pPr>
              <w:pStyle w:val="ConsPlusNormal"/>
              <w:jc w:val="center"/>
            </w:pPr>
            <w:r>
              <w:t>многоквартирные и жилые дома после 1999 года постройки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1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0,0264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0,0264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0,0265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2</w:t>
            </w:r>
          </w:p>
        </w:tc>
        <w:tc>
          <w:tcPr>
            <w:tcW w:w="2409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0,0224</w:t>
            </w:r>
          </w:p>
        </w:tc>
        <w:tc>
          <w:tcPr>
            <w:tcW w:w="2324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  <w:tc>
          <w:tcPr>
            <w:tcW w:w="2665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0,0225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3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0,0222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0,0223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  <w:tr w:rsidR="00CA4AEB">
        <w:tc>
          <w:tcPr>
            <w:tcW w:w="1668" w:type="dxa"/>
          </w:tcPr>
          <w:p w:rsidR="00CA4AEB" w:rsidRDefault="00CA4AEB">
            <w:pPr>
              <w:pStyle w:val="ConsPlusNormal"/>
            </w:pPr>
            <w:r>
              <w:t>4 - 5</w:t>
            </w:r>
          </w:p>
        </w:tc>
        <w:tc>
          <w:tcPr>
            <w:tcW w:w="2409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CA4AEB" w:rsidRDefault="00CA4AEB">
            <w:pPr>
              <w:pStyle w:val="ConsPlusNormal"/>
              <w:jc w:val="center"/>
            </w:pPr>
            <w:r>
              <w:t>0,0166</w:t>
            </w:r>
          </w:p>
        </w:tc>
        <w:tc>
          <w:tcPr>
            <w:tcW w:w="2665" w:type="dxa"/>
          </w:tcPr>
          <w:p w:rsidR="00CA4AEB" w:rsidRDefault="00CA4AEB">
            <w:pPr>
              <w:pStyle w:val="ConsPlusNormal"/>
              <w:jc w:val="center"/>
            </w:pPr>
            <w:r>
              <w:t>-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В сельских поселениях Селиярово и Согом централизованное теплоснабжение отсутствует, применяется печное отопление. Исходя из этого, нормативы потребления коммунальной услуги по отоплению в жилых помещениях данных сельских поселений не устанавливаются.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2. Установленные нормативы потребления коммунальной услуги по отоплению в жилых помещениях разработаны с применением расчетного метода для всех категорий многоквартирных (жилых) домов.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в жилых помещениях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102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4. Установленные нормативы потребления коммунальной услуги по отоплению в жилых помещениях учитывают только потребление коммунальной услуги в жилых помещениях и нормативные технологические потери во внутридомовых инженерных системах и не учитывают технологические потери в инженерных системах, не относящихся к внутридомовым.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5. Установленные нормативы потребления коммунальной услуги по отоплению определены </w:t>
      </w:r>
      <w:r>
        <w:lastRenderedPageBreak/>
        <w:t>с учетом продолжительности отопительного периода 9 календарных месяцев (в том числе неполных).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6. Взимание платы за потребленную коммунальную услугу с использованием установленных нормативов потребления коммунальной услуги по отоплению в жилых помещениях осуществляется в течение календарного года равными долями за каждый месяц с учетом коэффициента периодичности внесения потребителями платы за коммунальную услугу по отоплению, равному отношению количества месяцев отопительного периода, в том числе неполных, к количеству месяцев в календарном году (соответствующий значению 0,75), в соответствии с </w:t>
      </w:r>
      <w:hyperlink r:id="rId103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jc w:val="both"/>
      </w:pPr>
      <w:r>
        <w:t xml:space="preserve">(п. 6 в ред. </w:t>
      </w:r>
      <w:hyperlink r:id="rId104" w:history="1">
        <w:r>
          <w:rPr>
            <w:color w:val="0000FF"/>
          </w:rPr>
          <w:t>приказа</w:t>
        </w:r>
      </w:hyperlink>
      <w:r>
        <w:t xml:space="preserve"> Департамента жилищно-коммунального комплекса и энергетики ХМАО - Югры от 21.02.2019 N 4-нп)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right"/>
        <w:outlineLvl w:val="0"/>
      </w:pPr>
      <w:r>
        <w:t>Приложение 23</w:t>
      </w:r>
    </w:p>
    <w:p w:rsidR="00CA4AEB" w:rsidRDefault="00CA4AEB">
      <w:pPr>
        <w:pStyle w:val="ConsPlusNormal"/>
        <w:jc w:val="right"/>
      </w:pPr>
      <w:r>
        <w:t>к приказу Департамента</w:t>
      </w:r>
    </w:p>
    <w:p w:rsidR="00CA4AEB" w:rsidRDefault="00CA4AEB">
      <w:pPr>
        <w:pStyle w:val="ConsPlusNormal"/>
        <w:jc w:val="right"/>
      </w:pPr>
      <w:r>
        <w:t>жилищно-коммунального комплекса и энергетики</w:t>
      </w:r>
    </w:p>
    <w:p w:rsidR="00CA4AEB" w:rsidRDefault="00CA4AEB">
      <w:pPr>
        <w:pStyle w:val="ConsPlusNormal"/>
        <w:jc w:val="right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right"/>
      </w:pPr>
      <w:r>
        <w:t>от 22 декабря 2017 года N 11-нп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Title"/>
        <w:jc w:val="center"/>
      </w:pPr>
      <w:bookmarkStart w:id="4" w:name="P2057"/>
      <w:bookmarkEnd w:id="4"/>
      <w:r>
        <w:t>НОРМАТИВЫ</w:t>
      </w:r>
    </w:p>
    <w:p w:rsidR="00CA4AEB" w:rsidRDefault="00CA4AEB">
      <w:pPr>
        <w:pStyle w:val="ConsPlusTitle"/>
        <w:jc w:val="center"/>
      </w:pPr>
      <w:r>
        <w:t>ПОТРЕБЛЕНИЯ КОММУНАЛЬНОЙ УСЛУГИ ПО ОТОПЛЕНИЮ</w:t>
      </w:r>
    </w:p>
    <w:p w:rsidR="00CA4AEB" w:rsidRDefault="00CA4AEB">
      <w:pPr>
        <w:pStyle w:val="ConsPlusTitle"/>
        <w:jc w:val="center"/>
      </w:pPr>
      <w:r>
        <w:t>ПРИ ИСПОЛЬЗОВАНИИ ЗЕМЕЛЬНОГО УЧАСТКА И НАДВОРНЫХ ПОСТРОЕК,</w:t>
      </w:r>
    </w:p>
    <w:p w:rsidR="00CA4AEB" w:rsidRDefault="00CA4AEB">
      <w:pPr>
        <w:pStyle w:val="ConsPlusTitle"/>
        <w:jc w:val="center"/>
      </w:pPr>
      <w:r>
        <w:t>РАСПОЛОЖЕННЫХ НА ЗЕМЕЛЬНЫХ УЧАСТКАХ НА ТЕРРИТОРИИ</w:t>
      </w:r>
    </w:p>
    <w:p w:rsidR="00CA4AEB" w:rsidRDefault="00CA4AEB">
      <w:pPr>
        <w:pStyle w:val="ConsPlusTitle"/>
        <w:jc w:val="center"/>
      </w:pPr>
      <w:r>
        <w:t>ХАНТЫ-МАНСИЙСКОГО АВТОНОМНОГО ОКРУГА - ЮГРЫ</w:t>
      </w:r>
    </w:p>
    <w:p w:rsidR="00CA4AEB" w:rsidRDefault="00CA4AE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587"/>
        <w:gridCol w:w="2551"/>
        <w:gridCol w:w="2551"/>
      </w:tblGrid>
      <w:tr w:rsidR="00CA4AEB">
        <w:tc>
          <w:tcPr>
            <w:tcW w:w="2381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Направления использования коммунального ресурса</w:t>
            </w:r>
          </w:p>
        </w:tc>
        <w:tc>
          <w:tcPr>
            <w:tcW w:w="1587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2551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Отопление надворных построек, расположенных на земельном участке, подключенных к закрытым системам теплоснабжения</w:t>
            </w:r>
          </w:p>
        </w:tc>
        <w:tc>
          <w:tcPr>
            <w:tcW w:w="2551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Отопление надворных построек, расположенных на земельном участке, подключенных к открытым системам теплоснабжения</w:t>
            </w:r>
          </w:p>
        </w:tc>
      </w:tr>
      <w:tr w:rsidR="00CA4AEB">
        <w:tc>
          <w:tcPr>
            <w:tcW w:w="2381" w:type="dxa"/>
          </w:tcPr>
          <w:p w:rsidR="00CA4AEB" w:rsidRDefault="00CA4AEB">
            <w:pPr>
              <w:pStyle w:val="ConsPlusNormal"/>
            </w:pPr>
            <w:r>
              <w:t>Надворные постройки - гаражи</w:t>
            </w:r>
          </w:p>
        </w:tc>
        <w:tc>
          <w:tcPr>
            <w:tcW w:w="1587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Гкал на 1 м</w:t>
            </w:r>
            <w:r>
              <w:rPr>
                <w:vertAlign w:val="superscript"/>
              </w:rPr>
              <w:t>2</w:t>
            </w:r>
            <w:r>
              <w:t xml:space="preserve"> в месяц</w:t>
            </w:r>
          </w:p>
        </w:tc>
        <w:tc>
          <w:tcPr>
            <w:tcW w:w="2551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0,026</w:t>
            </w:r>
          </w:p>
        </w:tc>
        <w:tc>
          <w:tcPr>
            <w:tcW w:w="2551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0,027</w:t>
            </w:r>
          </w:p>
        </w:tc>
      </w:tr>
      <w:tr w:rsidR="00CA4AEB">
        <w:tc>
          <w:tcPr>
            <w:tcW w:w="2381" w:type="dxa"/>
          </w:tcPr>
          <w:p w:rsidR="00CA4AEB" w:rsidRDefault="00CA4AEB">
            <w:pPr>
              <w:pStyle w:val="ConsPlusNormal"/>
            </w:pPr>
            <w:r>
              <w:t>Надворные постройки - бани</w:t>
            </w:r>
          </w:p>
        </w:tc>
        <w:tc>
          <w:tcPr>
            <w:tcW w:w="1587" w:type="dxa"/>
          </w:tcPr>
          <w:p w:rsidR="00CA4AEB" w:rsidRDefault="00CA4AEB">
            <w:pPr>
              <w:pStyle w:val="ConsPlusNormal"/>
              <w:jc w:val="center"/>
            </w:pPr>
            <w:r>
              <w:t>Гкал на 1 м</w:t>
            </w:r>
            <w:r>
              <w:rPr>
                <w:vertAlign w:val="superscript"/>
              </w:rPr>
              <w:t>2</w:t>
            </w:r>
            <w:r>
              <w:t xml:space="preserve"> в месяц</w:t>
            </w:r>
          </w:p>
        </w:tc>
        <w:tc>
          <w:tcPr>
            <w:tcW w:w="2551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0,014</w:t>
            </w:r>
          </w:p>
        </w:tc>
        <w:tc>
          <w:tcPr>
            <w:tcW w:w="2551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0,017</w:t>
            </w:r>
          </w:p>
        </w:tc>
      </w:tr>
      <w:tr w:rsidR="00CA4AEB">
        <w:tc>
          <w:tcPr>
            <w:tcW w:w="2381" w:type="dxa"/>
          </w:tcPr>
          <w:p w:rsidR="00CA4AEB" w:rsidRDefault="00CA4AEB">
            <w:pPr>
              <w:pStyle w:val="ConsPlusNormal"/>
            </w:pPr>
            <w:r>
              <w:t>Надворные постройки - прочие</w:t>
            </w:r>
          </w:p>
        </w:tc>
        <w:tc>
          <w:tcPr>
            <w:tcW w:w="1587" w:type="dxa"/>
          </w:tcPr>
          <w:p w:rsidR="00CA4AEB" w:rsidRDefault="00CA4AEB">
            <w:pPr>
              <w:pStyle w:val="ConsPlusNormal"/>
              <w:jc w:val="center"/>
            </w:pPr>
            <w:r>
              <w:t>Гкал на 1 м</w:t>
            </w:r>
            <w:r>
              <w:rPr>
                <w:vertAlign w:val="superscript"/>
              </w:rPr>
              <w:t>2</w:t>
            </w:r>
            <w:r>
              <w:t xml:space="preserve"> в месяц</w:t>
            </w:r>
          </w:p>
        </w:tc>
        <w:tc>
          <w:tcPr>
            <w:tcW w:w="2551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0,037</w:t>
            </w:r>
          </w:p>
        </w:tc>
        <w:tc>
          <w:tcPr>
            <w:tcW w:w="2551" w:type="dxa"/>
            <w:vAlign w:val="center"/>
          </w:tcPr>
          <w:p w:rsidR="00CA4AEB" w:rsidRDefault="00CA4AEB">
            <w:pPr>
              <w:pStyle w:val="ConsPlusNormal"/>
              <w:jc w:val="center"/>
            </w:pPr>
            <w:r>
              <w:t>0,0465</w:t>
            </w:r>
          </w:p>
        </w:tc>
      </w:tr>
    </w:tbl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ind w:firstLine="540"/>
        <w:jc w:val="both"/>
      </w:pPr>
      <w:r>
        <w:t>Примечание: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1. Нормативы потребления коммунальной услуги по отоплению при использовании надворных построек, расположенных на земельном участке, устанавливаются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lastRenderedPageBreak/>
        <w:t>2. Установленные нормативы потребления коммунальной услуги по отоплению при использовании надворных построек, расположенных на земельном участке, разработаны с применением расчетного метода установления нормативов потребления коммунальных услуг.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3. Установленные нормативы потребления коммунальной услуги по отоплению при использовании надворных построек, расположенных на земельном участке, применяются для расчета размера платы за потребленную коммунальную услугу при отсутствии приборов учета или в других случаях, предусмотренных </w:t>
      </w:r>
      <w:hyperlink r:id="rId105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 xml:space="preserve">4. Расчет размера платы за потребляемую коммунальную услугу по отоплению при использовании надворных построек, расположенных на земельном участке, с применением установленных нормативов осуществляется в течение отопительного периода равными долями за каждый полный и неполный месяц в отопительном периоде, в соответствии с </w:t>
      </w:r>
      <w:hyperlink r:id="rId106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года N 354.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5. Нормативы потребления коммунальной услуги по отоплению при использовании надворных построек, расположенных на земельном участке, установлены с учетом продолжительности отопительного периода (количества календарных месяцев, в том числе неполных, в отопительном периоде) на территории Ханты-Мансийского автономного округа - Югры.</w:t>
      </w:r>
    </w:p>
    <w:p w:rsidR="00CA4AEB" w:rsidRDefault="00CA4AEB">
      <w:pPr>
        <w:pStyle w:val="ConsPlusNormal"/>
        <w:spacing w:before="220"/>
        <w:ind w:firstLine="540"/>
        <w:jc w:val="both"/>
      </w:pPr>
      <w:r>
        <w:t>6. Установленные нормативы потребления коммунальной услуги по отоплению при использовании надворных построек, расположенных на земельном участке, применяются на территории всех муниципальных образований Ханты-Мансийского автономного округа - Югры.</w:t>
      </w: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jc w:val="both"/>
      </w:pPr>
    </w:p>
    <w:p w:rsidR="00CA4AEB" w:rsidRDefault="00CA4AE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3535" w:rsidRDefault="00083535"/>
    <w:sectPr w:rsidR="00083535" w:rsidSect="00C11A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CA4AEB"/>
    <w:rsid w:val="00083535"/>
    <w:rsid w:val="00CA4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4A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A4A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A4A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A4A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A4A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CA4A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A4A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A4AE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A4876E8EDBA20F63B3861DE1F01D586784BFCD353DB343192B43C9846E05D99AED4BEE14B14434E25444F1D5EEF4A0E1C7A580E03ECE112BA0505DCDB5X1D" TargetMode="External"/><Relationship Id="rId21" Type="http://schemas.openxmlformats.org/officeDocument/2006/relationships/hyperlink" Target="consultantplus://offline/ref=A4876E8EDBA20F63B3861DE1F01D586784BFCD353DB343192B43C9846E05D99AED4BEE14B14434E25444F1D5E0F4A0E1C7A580E03ECE112BA0505DCDB5X1D" TargetMode="External"/><Relationship Id="rId42" Type="http://schemas.openxmlformats.org/officeDocument/2006/relationships/hyperlink" Target="consultantplus://offline/ref=A4876E8EDBA20F63B3861DE1F01D586784BFCD353DB343192B43C9846E05D99AED4BEE14B14434E25444F0D1E2F4A0E1C7A580E03ECE112BA0505DCDB5X1D" TargetMode="External"/><Relationship Id="rId47" Type="http://schemas.openxmlformats.org/officeDocument/2006/relationships/hyperlink" Target="consultantplus://offline/ref=A4876E8EDBA20F63B3861DE1F01D586784BFCD353DB343192B43C9846E05D99AED4BEE14B14434E25444F0D1EEF4A0E1C7A580E03ECE112BA0505DCDB5X1D" TargetMode="External"/><Relationship Id="rId63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68" Type="http://schemas.openxmlformats.org/officeDocument/2006/relationships/hyperlink" Target="consultantplus://offline/ref=A4876E8EDBA20F63B3861DE1F01D586784BFCD353DB343192B43C9846E05D99AED4BEE14B14434E25444F2D5E2F4A0E1C7A580E03ECE112BA0505DCDB5X1D" TargetMode="External"/><Relationship Id="rId84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89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7" Type="http://schemas.openxmlformats.org/officeDocument/2006/relationships/hyperlink" Target="consultantplus://offline/ref=A4876E8EDBA20F63B3861DE2E2710F6881B6963E34B8404F7210CFD33155DFCFAD0BE841F2013EE2534FA584A2AAF9B285EE8DE426D2112CBBX7D" TargetMode="External"/><Relationship Id="rId71" Type="http://schemas.openxmlformats.org/officeDocument/2006/relationships/hyperlink" Target="consultantplus://offline/ref=A4876E8EDBA20F63B3861DE1F01D586784BFCD353DB343192B43C9846E05D99AED4BEE14B14434E25444F2D5E2F4A0E1C7A580E03ECE112BA0505DCDB5X1D" TargetMode="External"/><Relationship Id="rId92" Type="http://schemas.openxmlformats.org/officeDocument/2006/relationships/hyperlink" Target="consultantplus://offline/ref=A4876E8EDBA20F63B3861DE1F01D586784BFCD353DB343192B43C9846E05D99AED4BEE14B14434E25444F2DCE7F4A0E1C7A580E03ECE112BA0505DCDB5X1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4876E8EDBA20F63B3861DE1F01D586784BFCD353DBB48182C46C9846E05D99AED4BEE14A3446CEE5642EFD5E0E1F6B082BFX9D" TargetMode="External"/><Relationship Id="rId29" Type="http://schemas.openxmlformats.org/officeDocument/2006/relationships/hyperlink" Target="consultantplus://offline/ref=A4876E8EDBA20F63B3861DE1F01D586784BFCD353DB343192B43C9846E05D99AED4BEE14B14434E25444F1D3E2F4A0E1C7A580E03ECE112BA0505DCDB5X1D" TargetMode="External"/><Relationship Id="rId107" Type="http://schemas.openxmlformats.org/officeDocument/2006/relationships/fontTable" Target="fontTable.xml"/><Relationship Id="rId11" Type="http://schemas.openxmlformats.org/officeDocument/2006/relationships/hyperlink" Target="consultantplus://offline/ref=A4876E8EDBA20F63B3861DE1F01D586784BFCD353DB34D112F42C9846E05D99AED4BEE14B14434E25444F1D6E3F4A0E1C7A580E03ECE112BA0505DCDB5X1D" TargetMode="External"/><Relationship Id="rId24" Type="http://schemas.openxmlformats.org/officeDocument/2006/relationships/hyperlink" Target="consultantplus://offline/ref=A4876E8EDBA20F63B3861DE1F01D586784BFCD353DB343192B43C9846E05D99AED4BEE14B14434E25444F1D5E0F4A0E1C7A580E03ECE112BA0505DCDB5X1D" TargetMode="External"/><Relationship Id="rId32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37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40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45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53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58" Type="http://schemas.openxmlformats.org/officeDocument/2006/relationships/hyperlink" Target="consultantplus://offline/ref=A4876E8EDBA20F63B3861DE1F01D586784BFCD353DB343192B43C9846E05D99AED4BEE14B14434E25444F3D7E0F4A0E1C7A580E03ECE112BA0505DCDB5X1D" TargetMode="External"/><Relationship Id="rId66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74" Type="http://schemas.openxmlformats.org/officeDocument/2006/relationships/hyperlink" Target="consultantplus://offline/ref=A4876E8EDBA20F63B3861DE1F01D586784BFCD353DB343192B43C9846E05D99AED4BEE14B14434E25444F2D5E0F4A0E1C7A580E03ECE112BA0505DCDB5X1D" TargetMode="External"/><Relationship Id="rId79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87" Type="http://schemas.openxmlformats.org/officeDocument/2006/relationships/hyperlink" Target="consultantplus://offline/ref=A4876E8EDBA20F63B3861DE1F01D586784BFCD353DB343192B43C9846E05D99AED4BEE14B14434E25444F2D1E2F4A0E1C7A580E03ECE112BA0505DCDB5X1D" TargetMode="External"/><Relationship Id="rId102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5" Type="http://schemas.openxmlformats.org/officeDocument/2006/relationships/hyperlink" Target="consultantplus://offline/ref=A4876E8EDBA20F63B3861DE1F01D586784BFCD353DBC4E1A2E41C9846E05D99AED4BEE14B14434E25444F1D5E3F4A0E1C7A580E03ECE112BA0505DCDB5X1D" TargetMode="External"/><Relationship Id="rId61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82" Type="http://schemas.openxmlformats.org/officeDocument/2006/relationships/hyperlink" Target="consultantplus://offline/ref=A4876E8EDBA20F63B3861DE1F01D586784BFCD353DB343192B43C9846E05D99AED4BEE14B14434E25444F2D1E4F4A0E1C7A580E03ECE112BA0505DCDB5X1D" TargetMode="External"/><Relationship Id="rId90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95" Type="http://schemas.openxmlformats.org/officeDocument/2006/relationships/hyperlink" Target="consultantplus://offline/ref=A4876E8EDBA20F63B3861DE1F01D586784BFCD353DB343192B43C9846E05D99AED4BEE14B14434E25444F2DCE7F4A0E1C7A580E03ECE112BA0505DCDB5X1D" TargetMode="External"/><Relationship Id="rId19" Type="http://schemas.openxmlformats.org/officeDocument/2006/relationships/hyperlink" Target="consultantplus://offline/ref=A4876E8EDBA20F63B3861DE1F01D586784BFCD353DB8491D2B44C9846E05D99AED4BEE14A3446CEE5642EFD5E0E1F6B082BFX9D" TargetMode="External"/><Relationship Id="rId14" Type="http://schemas.openxmlformats.org/officeDocument/2006/relationships/hyperlink" Target="consultantplus://offline/ref=A4876E8EDBA20F63B3861DE1F01D586784BFCD353DBB4A19274CC9846E05D99AED4BEE14A3446CEE5642EFD5E0E1F6B082BFX9D" TargetMode="External"/><Relationship Id="rId22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27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30" Type="http://schemas.openxmlformats.org/officeDocument/2006/relationships/hyperlink" Target="consultantplus://offline/ref=A4876E8EDBA20F63B3861DE1F01D586784BFCD353DB343192B43C9846E05D99AED4BEE14B14434E25444F1D3E0F4A0E1C7A580E03ECE112BA0505DCDB5X1D" TargetMode="External"/><Relationship Id="rId35" Type="http://schemas.openxmlformats.org/officeDocument/2006/relationships/hyperlink" Target="consultantplus://offline/ref=A4876E8EDBA20F63B3861DE1F01D586784BFCD353DB343192B43C9846E05D99AED4BEE14B14434E25444F1D3EEF4A0E1C7A580E03ECE112BA0505DCDB5X1D" TargetMode="External"/><Relationship Id="rId43" Type="http://schemas.openxmlformats.org/officeDocument/2006/relationships/hyperlink" Target="consultantplus://offline/ref=A4876E8EDBA20F63B3861DE1F01D586784BFCD353DB343192B43C9846E05D99AED4BEE14B14434E25444F0D1E0F4A0E1C7A580E03ECE112BA0505DCDB5X1D" TargetMode="External"/><Relationship Id="rId48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56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64" Type="http://schemas.openxmlformats.org/officeDocument/2006/relationships/hyperlink" Target="consultantplus://offline/ref=A4876E8EDBA20F63B3861DE1F01D586784BFCD353DB343192B43C9846E05D99AED4BEE14B14434E25444F2D5E6F4A0E1C7A580E03ECE112BA0505DCDB5X1D" TargetMode="External"/><Relationship Id="rId69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77" Type="http://schemas.openxmlformats.org/officeDocument/2006/relationships/hyperlink" Target="consultantplus://offline/ref=A4876E8EDBA20F63B3861DE1F01D586784BFCD353DB343192B43C9846E05D99AED4BEE14B14434E25444F2D6EEF4A0E1C7A580E03ECE112BA0505DCDB5X1D" TargetMode="External"/><Relationship Id="rId100" Type="http://schemas.openxmlformats.org/officeDocument/2006/relationships/hyperlink" Target="consultantplus://offline/ref=A4876E8EDBA20F63B3861DE1F01D586784BFCD353DB343192B43C9846E05D99AED4BEE14B14434E25444F2DCE3F4A0E1C7A580E03ECE112BA0505DCDB5X1D" TargetMode="External"/><Relationship Id="rId105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8" Type="http://schemas.openxmlformats.org/officeDocument/2006/relationships/hyperlink" Target="consultantplus://offline/ref=A4876E8EDBA20F63B3861DE2E2710F6880B39A3B3DB8404F7210CFD33155DFCFAD0BE841F2003FE4564FA584A2AAF9B285EE8DE426D2112CBBX7D" TargetMode="External"/><Relationship Id="rId51" Type="http://schemas.openxmlformats.org/officeDocument/2006/relationships/hyperlink" Target="consultantplus://offline/ref=A4876E8EDBA20F63B3861DE1F01D586784BFCD353DB343192B43C9846E05D99AED4BEE14B14434E25444F0D0E6F4A0E1C7A580E03ECE112BA0505DCDB5X1D" TargetMode="External"/><Relationship Id="rId72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80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85" Type="http://schemas.openxmlformats.org/officeDocument/2006/relationships/hyperlink" Target="consultantplus://offline/ref=A4876E8EDBA20F63B3861DE1F01D586784BFCD353DB343192B43C9846E05D99AED4BEE14B14434E25444F2D1E4F4A0E1C7A580E03ECE112BA0505DCDB5X1D" TargetMode="External"/><Relationship Id="rId93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98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A4876E8EDBA20F63B3861DE1F01D586784BFCD353DBD4C102947C9846E05D99AED4BEE14A3446CEE5642EFD5E0E1F6B082BFX9D" TargetMode="External"/><Relationship Id="rId17" Type="http://schemas.openxmlformats.org/officeDocument/2006/relationships/hyperlink" Target="consultantplus://offline/ref=A4876E8EDBA20F63B3861DE1F01D586784BFCD353DBB4D1B2746C9846E05D99AED4BEE14A3446CEE5642EFD5E0E1F6B082BFX9D" TargetMode="External"/><Relationship Id="rId25" Type="http://schemas.openxmlformats.org/officeDocument/2006/relationships/hyperlink" Target="consultantplus://offline/ref=A4876E8EDBA20F63B3861DE1F01D586784BFCD353DB343192B43C9846E05D99AED4BEE14B14434E25444F1D5EEF4A0E1C7A580E03ECE112BA0505DCDB5X1D" TargetMode="External"/><Relationship Id="rId33" Type="http://schemas.openxmlformats.org/officeDocument/2006/relationships/hyperlink" Target="consultantplus://offline/ref=A4876E8EDBA20F63B3861DE1F01D586784BFCD353DB343192B43C9846E05D99AED4BEE14B14434E25444F1D3E0F4A0E1C7A580E03ECE112BA0505DCDB5X1D" TargetMode="External"/><Relationship Id="rId38" Type="http://schemas.openxmlformats.org/officeDocument/2006/relationships/hyperlink" Target="consultantplus://offline/ref=A4876E8EDBA20F63B3861DE1F01D586784BFCD353DB343192B43C9846E05D99AED4BEE14B14434E25444F0D1E4F4A0E1C7A580E03ECE112BA0505DCDB5X1D" TargetMode="External"/><Relationship Id="rId46" Type="http://schemas.openxmlformats.org/officeDocument/2006/relationships/hyperlink" Target="consultantplus://offline/ref=A4876E8EDBA20F63B3861DE1F01D586784BFCD353DB343192B43C9846E05D99AED4BEE14B14434E25444F0D1E0F4A0E1C7A580E03ECE112BA0505DCDB5X1D" TargetMode="External"/><Relationship Id="rId59" Type="http://schemas.openxmlformats.org/officeDocument/2006/relationships/hyperlink" Target="consultantplus://offline/ref=A4876E8EDBA20F63B3861DE1F01D586784BFCD353DB343192B43C9846E05D99AED4BEE14B14434E25444F3D7EEF4A0E1C7A580E03ECE112BA0505DCDB5X1D" TargetMode="External"/><Relationship Id="rId67" Type="http://schemas.openxmlformats.org/officeDocument/2006/relationships/hyperlink" Target="consultantplus://offline/ref=A4876E8EDBA20F63B3861DE1F01D586784BFCD353DB343192B43C9846E05D99AED4BEE14B14434E25444F2D5E4F4A0E1C7A580E03ECE112BA0505DCDB5X1D" TargetMode="External"/><Relationship Id="rId103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108" Type="http://schemas.openxmlformats.org/officeDocument/2006/relationships/theme" Target="theme/theme1.xml"/><Relationship Id="rId20" Type="http://schemas.openxmlformats.org/officeDocument/2006/relationships/hyperlink" Target="consultantplus://offline/ref=A4876E8EDBA20F63B3861DE1F01D586784BFCD353DBC4E1A2E41C9846E05D99AED4BEE14B14434E25444F1D5E0F4A0E1C7A580E03ECE112BA0505DCDB5X1D" TargetMode="External"/><Relationship Id="rId41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54" Type="http://schemas.openxmlformats.org/officeDocument/2006/relationships/hyperlink" Target="consultantplus://offline/ref=A4876E8EDBA20F63B3861DE1F01D586784BFCD353DB343192B43C9846E05D99AED4BEE14B14434E25444F3D7E2F4A0E1C7A580E03ECE112BA0505DCDB5X1D" TargetMode="External"/><Relationship Id="rId62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70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75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83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88" Type="http://schemas.openxmlformats.org/officeDocument/2006/relationships/hyperlink" Target="consultantplus://offline/ref=A4876E8EDBA20F63B3861DE1F01D586784BFCD353DB343192B43C9846E05D99AED4BEE14B14434E25444F2D1E2F4A0E1C7A580E03ECE112BA0505DCDB5X1D" TargetMode="External"/><Relationship Id="rId91" Type="http://schemas.openxmlformats.org/officeDocument/2006/relationships/hyperlink" Target="consultantplus://offline/ref=A4876E8EDBA20F63B3861DE1F01D586784BFCD353DB343192B43C9846E05D99AED4BEE14B14434E25444F2DDEFF4A0E1C7A580E03ECE112BA0505DCDB5X1D" TargetMode="External"/><Relationship Id="rId96" Type="http://schemas.openxmlformats.org/officeDocument/2006/relationships/hyperlink" Target="consultantplus://offline/ref=A4876E8EDBA20F63B3861DE1F01D586784BFCD353DB343192B43C9846E05D99AED4BEE14B14434E25444F2DCE5F4A0E1C7A580E03ECE112BA0505DCDB5X1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4876E8EDBA20F63B3861DE1F01D586784BFCD353DB343192B43C9846E05D99AED4BEE14B14434E25444F1D5E3F4A0E1C7A580E03ECE112BA0505DCDB5X1D" TargetMode="External"/><Relationship Id="rId15" Type="http://schemas.openxmlformats.org/officeDocument/2006/relationships/hyperlink" Target="consultantplus://offline/ref=A4876E8EDBA20F63B3861DE1F01D586784BFCD353DBB49112C41C9846E05D99AED4BEE14A3446CEE5642EFD5E0E1F6B082BFX9D" TargetMode="External"/><Relationship Id="rId23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28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36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49" Type="http://schemas.openxmlformats.org/officeDocument/2006/relationships/hyperlink" Target="consultantplus://offline/ref=A4876E8EDBA20F63B3861DE1F01D586784BFCD353DB343192B43C9846E05D99AED4BEE14B14434E25444F0D1EEF4A0E1C7A580E03ECE112BA0505DCDB5X1D" TargetMode="External"/><Relationship Id="rId57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106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10" Type="http://schemas.openxmlformats.org/officeDocument/2006/relationships/hyperlink" Target="consultantplus://offline/ref=A4876E8EDBA20F63B3861DE1F01D586784BFCD353DBB4A182F47C9846E05D99AED4BEE14B14434E25444F1D5E3F4A0E1C7A580E03ECE112BA0505DCDB5X1D" TargetMode="External"/><Relationship Id="rId31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44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52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60" Type="http://schemas.openxmlformats.org/officeDocument/2006/relationships/hyperlink" Target="consultantplus://offline/ref=A4876E8EDBA20F63B3861DE1F01D586784BFCD353DB343192B43C9846E05D99AED4BEE14B14434E25444F3D7EEF4A0E1C7A580E03ECE112BA0505DCDB5X1D" TargetMode="External"/><Relationship Id="rId65" Type="http://schemas.openxmlformats.org/officeDocument/2006/relationships/hyperlink" Target="consultantplus://offline/ref=A4876E8EDBA20F63B3861DE1F01D586784BFCD353DB343192B43C9846E05D99AED4BEE14B14434E25444F2D5E4F4A0E1C7A580E03ECE112BA0505DCDB5X1D" TargetMode="External"/><Relationship Id="rId73" Type="http://schemas.openxmlformats.org/officeDocument/2006/relationships/hyperlink" Target="consultantplus://offline/ref=A4876E8EDBA20F63B3861DE1F01D586784BFCD353DB343192B43C9846E05D99AED4BEE14B14434E25444F2D5E0F4A0E1C7A580E03ECE112BA0505DCDB5X1D" TargetMode="External"/><Relationship Id="rId78" Type="http://schemas.openxmlformats.org/officeDocument/2006/relationships/hyperlink" Target="consultantplus://offline/ref=A4876E8EDBA20F63B3861DE1F01D586784BFCD353DB343192B43C9846E05D99AED4BEE14B14434E25444F2D1E6F4A0E1C7A580E03ECE112BA0505DCDB5X1D" TargetMode="External"/><Relationship Id="rId81" Type="http://schemas.openxmlformats.org/officeDocument/2006/relationships/hyperlink" Target="consultantplus://offline/ref=A4876E8EDBA20F63B3861DE1F01D586784BFCD353DB343192B43C9846E05D99AED4BEE14B14434E25444F2D1E6F4A0E1C7A580E03ECE112BA0505DCDB5X1D" TargetMode="External"/><Relationship Id="rId86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94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99" Type="http://schemas.openxmlformats.org/officeDocument/2006/relationships/hyperlink" Target="consultantplus://offline/ref=A4876E8EDBA20F63B3861DE1F01D586784BFCD353DB343192B43C9846E05D99AED4BEE14B14434E25444F2DCE5F4A0E1C7A580E03ECE112BA0505DCDB5X1D" TargetMode="External"/><Relationship Id="rId101" Type="http://schemas.openxmlformats.org/officeDocument/2006/relationships/hyperlink" Target="consultantplus://offline/ref=A4876E8EDBA20F63B3861DE1F01D586784BFCD353DB343192B43C9846E05D99AED4BEE14B14434E25444F2DCE3F4A0E1C7A580E03ECE112BA0505DCDB5X1D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A4876E8EDBA20F63B3861DE2E2710F6881B6963B3EB3404F7210CFD33155DFCFAD0BE841F20039E1504FA584A2AAF9B285EE8DE426D2112CBBX7D" TargetMode="External"/><Relationship Id="rId13" Type="http://schemas.openxmlformats.org/officeDocument/2006/relationships/hyperlink" Target="consultantplus://offline/ref=A4876E8EDBA20F63B3861DE1F01D586784BFCD3535BD4C1E2E4F948E665CD598EA44B111B65534E1525AF1D3F8FDF4B1B8XAD" TargetMode="External"/><Relationship Id="rId18" Type="http://schemas.openxmlformats.org/officeDocument/2006/relationships/hyperlink" Target="consultantplus://offline/ref=A4876E8EDBA20F63B3861DE1F01D586784BFCD353DBB43102E41C9846E05D99AED4BEE14A3446CEE5642EFD5E0E1F6B082BFX9D" TargetMode="External"/><Relationship Id="rId39" Type="http://schemas.openxmlformats.org/officeDocument/2006/relationships/hyperlink" Target="consultantplus://offline/ref=A4876E8EDBA20F63B3861DE1F01D586784BFCD353DB343192B43C9846E05D99AED4BEE14B14434E25444F0D1E2F4A0E1C7A580E03ECE112BA0505DCDB5X1D" TargetMode="External"/><Relationship Id="rId34" Type="http://schemas.openxmlformats.org/officeDocument/2006/relationships/hyperlink" Target="consultantplus://offline/ref=A4876E8EDBA20F63B3861DE1F01D586784BFCD353DB343192B43C9846E05D99AED4BEE14B14434E25444F1D3EEF4A0E1C7A580E03ECE112BA0505DCDB5X1D" TargetMode="External"/><Relationship Id="rId50" Type="http://schemas.openxmlformats.org/officeDocument/2006/relationships/hyperlink" Target="consultantplus://offline/ref=A4876E8EDBA20F63B3861DE1F01D586784BFCD353DB343192B43C9846E05D99AED4BEE14B14434E25444F0D0E6F4A0E1C7A580E03ECE112BA0505DCDB5X1D" TargetMode="External"/><Relationship Id="rId55" Type="http://schemas.openxmlformats.org/officeDocument/2006/relationships/hyperlink" Target="consultantplus://offline/ref=A4876E8EDBA20F63B3861DE1F01D586784BFCD353DB343192B43C9846E05D99AED4BEE14B14434E25444F3D7E0F4A0E1C7A580E03ECE112BA0505DCDB5X1D" TargetMode="External"/><Relationship Id="rId76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97" Type="http://schemas.openxmlformats.org/officeDocument/2006/relationships/hyperlink" Target="consultantplus://offline/ref=A4876E8EDBA20F63B3861DE2E2710F6881B6963B3EB3404F7210CFD33155DFCFAD0BE841F20039E0554FA584A2AAF9B285EE8DE426D2112CBBX7D" TargetMode="External"/><Relationship Id="rId104" Type="http://schemas.openxmlformats.org/officeDocument/2006/relationships/hyperlink" Target="consultantplus://offline/ref=A4876E8EDBA20F63B3861DE1F01D586784BFCD353DB343192B43C9846E05D99AED4BEE14B14434E25444F5D6E0F4A0E1C7A580E03ECE112BA0505DCDB5X1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16109</Words>
  <Characters>91825</Characters>
  <Application>Microsoft Office Word</Application>
  <DocSecurity>0</DocSecurity>
  <Lines>765</Lines>
  <Paragraphs>215</Paragraphs>
  <ScaleCrop>false</ScaleCrop>
  <Company/>
  <LinksUpToDate>false</LinksUpToDate>
  <CharactersWithSpaces>107719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admsh</dc:creator>
  <cp:lastModifiedBy>admsh</cp:lastModifiedBy>
  <cp:revision>1</cp:revision>
  <dcterms:created xsi:type="dcterms:W3CDTF">2019-06-26T03:23:00Z</dcterms:created>
  <dcterms:modified xsi:type="dcterms:W3CDTF">2019-06-26T03:23:00Z</dcterms:modified>
</cp:coreProperties>
</file>